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F1" w:rsidRPr="00796BF1" w:rsidRDefault="00796BF1" w:rsidP="00796BF1">
      <w:pPr>
        <w:pStyle w:val="Heading3"/>
      </w:pPr>
      <w:r w:rsidRPr="00796BF1">
        <w:t>Mentors</w:t>
      </w:r>
    </w:p>
    <w:p w:rsidR="00796BF1" w:rsidRPr="00796BF1" w:rsidRDefault="00796BF1" w:rsidP="00796BF1">
      <w:r w:rsidRPr="00796BF1">
        <w:t>We suggest you agree with your mentor an end time for your relationship. We have asked mentors if they would be prepared to continue meeting with you until the end of October. You may well negotiate further meetings with them, but please be sensitive to other demands on their time. When bringing the relationship to a conclusion please consider the following.</w:t>
      </w:r>
    </w:p>
    <w:p w:rsidR="00796BF1" w:rsidRPr="00796BF1" w:rsidRDefault="00796BF1" w:rsidP="00796BF1">
      <w:pPr>
        <w:pStyle w:val="Bullet"/>
      </w:pPr>
      <w:r w:rsidRPr="00796BF1">
        <w:rPr>
          <w:b/>
        </w:rPr>
        <w:t>Unfinished business</w:t>
      </w:r>
      <w:r w:rsidRPr="00796BF1">
        <w:t xml:space="preserve"> Invite your mentor to comment on other areas where they think you could benefit from further reflection and development. Often mentors will have helpful insights about next stages.</w:t>
      </w:r>
    </w:p>
    <w:p w:rsidR="00796BF1" w:rsidRPr="00796BF1" w:rsidRDefault="00796BF1" w:rsidP="00796BF1">
      <w:pPr>
        <w:pStyle w:val="Bullet"/>
      </w:pPr>
      <w:r w:rsidRPr="00796BF1">
        <w:rPr>
          <w:b/>
        </w:rPr>
        <w:t>Affirmation</w:t>
      </w:r>
      <w:r w:rsidRPr="00796BF1">
        <w:t xml:space="preserve"> Do encourage your mentor by letting them know what has been helpful in the way they have mentored you. This may be done verbally or by letter. Encourage them to continue in mentoring relationships with others.</w:t>
      </w:r>
    </w:p>
    <w:p w:rsidR="00796BF1" w:rsidRPr="00796BF1" w:rsidRDefault="00796BF1" w:rsidP="00796BF1">
      <w:pPr>
        <w:pStyle w:val="Bullet"/>
      </w:pPr>
      <w:r w:rsidRPr="00796BF1">
        <w:rPr>
          <w:b/>
        </w:rPr>
        <w:t>Gift</w:t>
      </w:r>
      <w:r w:rsidRPr="00796BF1">
        <w:t xml:space="preserve"> Your mentor receives no payment for the role. A small gift would be an excellent way of showing appreciation.</w:t>
      </w:r>
    </w:p>
    <w:p w:rsidR="00796BF1" w:rsidRPr="00796BF1" w:rsidRDefault="00796BF1" w:rsidP="00796BF1">
      <w:r w:rsidRPr="00796BF1">
        <w:t> </w:t>
      </w:r>
    </w:p>
    <w:p w:rsidR="00796BF1" w:rsidRPr="00E33411" w:rsidRDefault="00796BF1" w:rsidP="00E33411">
      <w:r w:rsidRPr="00796BF1">
        <w:t xml:space="preserve">Please take time to reflect on the differences between development roles (copy included in Thursday’s section of the Resource File) and identify your future mentor needs. Our hope is that mentoring may be a way of life, both being </w:t>
      </w:r>
      <w:r w:rsidRPr="00E33411">
        <w:t>mentored and seeking to mentor others.</w:t>
      </w:r>
    </w:p>
    <w:p w:rsidR="00796BF1" w:rsidRPr="00E33411" w:rsidRDefault="00796BF1" w:rsidP="00E33411">
      <w:r w:rsidRPr="00E33411">
        <w:t> </w:t>
      </w:r>
    </w:p>
    <w:p w:rsidR="00796BF1" w:rsidRPr="00E33411" w:rsidRDefault="00796BF1" w:rsidP="00E33411">
      <w:r w:rsidRPr="00E33411">
        <w:t> </w:t>
      </w:r>
    </w:p>
    <w:p w:rsidR="00796BF1" w:rsidRPr="00796BF1" w:rsidRDefault="00796BF1" w:rsidP="00796BF1">
      <w:pPr>
        <w:pStyle w:val="Heading3"/>
      </w:pPr>
      <w:r w:rsidRPr="00796BF1">
        <w:t>Intercessor</w:t>
      </w:r>
    </w:p>
    <w:p w:rsidR="00796BF1" w:rsidRPr="00796BF1" w:rsidRDefault="00796BF1" w:rsidP="00796BF1">
      <w:r w:rsidRPr="00796BF1">
        <w:t>Please be sure to communicate with your intercessor following the residential. Please write a thank you letter to your intercessor after October, and if you are feeling generous send them a little gift. They’d be delighted to hear something about the difference Arrow has made to you.</w:t>
      </w:r>
    </w:p>
    <w:p w:rsidR="00796BF1" w:rsidRPr="00796BF1" w:rsidRDefault="00796BF1" w:rsidP="00796BF1">
      <w:r w:rsidRPr="00796BF1">
        <w:t> </w:t>
      </w:r>
    </w:p>
    <w:p w:rsidR="00796BF1" w:rsidRPr="00796BF1" w:rsidRDefault="00796BF1" w:rsidP="00796BF1">
      <w:r w:rsidRPr="00796BF1">
        <w:t> </w:t>
      </w:r>
    </w:p>
    <w:p w:rsidR="00796BF1" w:rsidRPr="00796BF1" w:rsidRDefault="00796BF1" w:rsidP="00796BF1">
      <w:pPr>
        <w:pStyle w:val="Heading3"/>
      </w:pPr>
      <w:r w:rsidRPr="00796BF1">
        <w:t>Peer Cells</w:t>
      </w:r>
    </w:p>
    <w:p w:rsidR="00796BF1" w:rsidRPr="00796BF1" w:rsidRDefault="00796BF1" w:rsidP="00796BF1">
      <w:r w:rsidRPr="00796BF1">
        <w:t xml:space="preserve">Each cell will need to decide its future. Some may want to continue beyond the programme, others will want to conclude. Please ensure that whatever the decision, it is owned by the whole group, and is clearly communicated among all members of the cell. </w:t>
      </w:r>
    </w:p>
    <w:p w:rsidR="00796BF1" w:rsidRPr="00796BF1" w:rsidRDefault="00796BF1" w:rsidP="00796BF1">
      <w:r w:rsidRPr="00796BF1">
        <w:t> </w:t>
      </w:r>
    </w:p>
    <w:p w:rsidR="00796BF1" w:rsidRPr="00796BF1" w:rsidRDefault="00796BF1" w:rsidP="00796BF1">
      <w:r w:rsidRPr="00796BF1">
        <w:t> </w:t>
      </w:r>
    </w:p>
    <w:p w:rsidR="00796BF1" w:rsidRPr="00796BF1" w:rsidRDefault="00796BF1" w:rsidP="00796BF1">
      <w:pPr>
        <w:pStyle w:val="Heading3"/>
      </w:pPr>
      <w:r w:rsidRPr="00796BF1">
        <w:t>Development Plans</w:t>
      </w:r>
    </w:p>
    <w:p w:rsidR="00796BF1" w:rsidRPr="00796BF1" w:rsidRDefault="00796BF1" w:rsidP="00796BF1">
      <w:r w:rsidRPr="00796BF1">
        <w:t xml:space="preserve">Please be sure to complete your post residential development work as this will conclude the learning from the modules on Residential 4. </w:t>
      </w:r>
    </w:p>
    <w:p w:rsidR="00796BF1" w:rsidRPr="00796BF1" w:rsidRDefault="00796BF1" w:rsidP="00796BF1">
      <w:r w:rsidRPr="00796BF1">
        <w:t> </w:t>
      </w:r>
    </w:p>
    <w:p w:rsidR="00796BF1" w:rsidRDefault="00796BF1" w:rsidP="00796BF1"/>
    <w:p w:rsidR="00423605" w:rsidRDefault="00423605">
      <w:pPr>
        <w:spacing w:after="160" w:line="259" w:lineRule="auto"/>
        <w:rPr>
          <w:rFonts w:eastAsiaTheme="majorEastAsia" w:cstheme="majorBidi"/>
          <w:b/>
          <w:sz w:val="24"/>
          <w:szCs w:val="24"/>
        </w:rPr>
      </w:pPr>
      <w:r>
        <w:br w:type="page"/>
      </w:r>
    </w:p>
    <w:p w:rsidR="00796BF1" w:rsidRDefault="00796BF1" w:rsidP="00796BF1">
      <w:pPr>
        <w:pStyle w:val="Heading3"/>
      </w:pPr>
      <w:r>
        <w:lastRenderedPageBreak/>
        <w:t>Arrow Bulletin and Facebook Group</w:t>
      </w:r>
    </w:p>
    <w:p w:rsidR="00796BF1" w:rsidRPr="00796BF1" w:rsidRDefault="00796BF1" w:rsidP="00796BF1">
      <w:r w:rsidRPr="00796BF1">
        <w:t>We send out a termly Arrow bulletin. You’ll be added to the database following the Moving On day in November. We also have an Arrow Leadership Programme UK Facebook group which we will invite you to join after Moving On day.</w:t>
      </w:r>
    </w:p>
    <w:p w:rsidR="00796BF1" w:rsidRPr="00796BF1" w:rsidRDefault="00796BF1" w:rsidP="00796BF1">
      <w:r w:rsidRPr="00796BF1">
        <w:t> </w:t>
      </w:r>
    </w:p>
    <w:p w:rsidR="00796BF1" w:rsidRDefault="00796BF1" w:rsidP="00796BF1"/>
    <w:p w:rsidR="00796BF1" w:rsidRDefault="00796BF1" w:rsidP="00796BF1">
      <w:pPr>
        <w:pStyle w:val="Heading3"/>
      </w:pPr>
      <w:r>
        <w:t>Arrow Reloaded</w:t>
      </w:r>
    </w:p>
    <w:p w:rsidR="00796BF1" w:rsidRPr="00796BF1" w:rsidRDefault="00796BF1" w:rsidP="00796BF1">
      <w:r w:rsidRPr="00796BF1">
        <w:t xml:space="preserve">We run a conference every other year for those who have completed Arrow. </w:t>
      </w:r>
    </w:p>
    <w:p w:rsidR="00492E8E" w:rsidRDefault="00492E8E" w:rsidP="00492E8E">
      <w:pPr>
        <w:pStyle w:val="Bullet"/>
        <w:widowControl w:val="0"/>
        <w:rPr>
          <w:rFonts w:ascii="Fira Sans" w:hAnsi="Fira Sans"/>
        </w:rPr>
      </w:pPr>
      <w:r>
        <w:rPr>
          <w:b/>
          <w:bCs/>
          <w14:ligatures w14:val="none"/>
        </w:rPr>
        <w:t xml:space="preserve">Purpose </w:t>
      </w:r>
      <w:r>
        <w:t xml:space="preserve">as leaders we need </w:t>
      </w:r>
      <w:r>
        <w:rPr>
          <w14:ligatures w14:val="none"/>
        </w:rPr>
        <w:t xml:space="preserve">to be </w:t>
      </w:r>
      <w:r>
        <w:t>constantly re-calibrating. Arrow Reloaded provides a great way to recalibrate in an Arrow-like way with Bible teaching, input, worship, space for reflection, and opportunities to reconnect with people from your programme.</w:t>
      </w:r>
    </w:p>
    <w:p w:rsidR="00492E8E" w:rsidRDefault="00492E8E" w:rsidP="00492E8E">
      <w:pPr>
        <w:pStyle w:val="Bullet"/>
        <w:widowControl w:val="0"/>
      </w:pPr>
      <w:r>
        <w:rPr>
          <w:b/>
          <w:bCs/>
          <w14:ligatures w14:val="none"/>
        </w:rPr>
        <w:t>Dates</w:t>
      </w:r>
      <w:r w:rsidR="00AF4116">
        <w:rPr>
          <w:b/>
          <w:bCs/>
          <w14:ligatures w14:val="none"/>
        </w:rPr>
        <w:t>:</w:t>
      </w:r>
      <w:r>
        <w:rPr>
          <w:b/>
          <w:bCs/>
          <w14:ligatures w14:val="none"/>
        </w:rPr>
        <w:t xml:space="preserve"> </w:t>
      </w:r>
      <w:r>
        <w:t xml:space="preserve">Monday </w:t>
      </w:r>
      <w:r>
        <w:rPr>
          <w14:ligatures w14:val="none"/>
        </w:rPr>
        <w:t>31</w:t>
      </w:r>
      <w:r>
        <w:t xml:space="preserve"> January (</w:t>
      </w:r>
      <w:r>
        <w:rPr>
          <w14:ligatures w14:val="none"/>
        </w:rPr>
        <w:t xml:space="preserve">around </w:t>
      </w:r>
      <w:r>
        <w:t>5</w:t>
      </w:r>
      <w:r>
        <w:rPr>
          <w14:ligatures w14:val="none"/>
        </w:rPr>
        <w:t>pm</w:t>
      </w:r>
      <w:r>
        <w:t xml:space="preserve">) to Thursday </w:t>
      </w:r>
      <w:r>
        <w:rPr>
          <w14:ligatures w14:val="none"/>
        </w:rPr>
        <w:t>3</w:t>
      </w:r>
      <w:r>
        <w:t xml:space="preserve"> </w:t>
      </w:r>
      <w:r>
        <w:rPr>
          <w:lang w:val="en-US"/>
          <w14:ligatures w14:val="none"/>
        </w:rPr>
        <w:t>February</w:t>
      </w:r>
      <w:r>
        <w:t xml:space="preserve"> 20</w:t>
      </w:r>
      <w:r>
        <w:rPr>
          <w14:ligatures w14:val="none"/>
        </w:rPr>
        <w:t>2</w:t>
      </w:r>
      <w:r w:rsidR="00AF4116">
        <w:rPr>
          <w14:ligatures w14:val="none"/>
        </w:rPr>
        <w:t>2</w:t>
      </w:r>
      <w:r>
        <w:t xml:space="preserve"> (2pm)</w:t>
      </w:r>
      <w:r>
        <w:rPr>
          <w14:ligatures w14:val="none"/>
        </w:rPr>
        <w:t>.</w:t>
      </w:r>
    </w:p>
    <w:p w:rsidR="00492E8E" w:rsidRDefault="00492E8E" w:rsidP="00492E8E">
      <w:pPr>
        <w:pStyle w:val="Bullet"/>
        <w:widowControl w:val="0"/>
      </w:pPr>
      <w:r>
        <w:rPr>
          <w:b/>
          <w:bCs/>
          <w14:ligatures w14:val="none"/>
        </w:rPr>
        <w:t>Venue</w:t>
      </w:r>
      <w:r w:rsidR="00AF4116">
        <w:rPr>
          <w:b/>
          <w:bCs/>
          <w14:ligatures w14:val="none"/>
        </w:rPr>
        <w:t>:</w:t>
      </w:r>
      <w:r>
        <w:rPr>
          <w:b/>
          <w:bCs/>
          <w14:ligatures w14:val="none"/>
        </w:rPr>
        <w:t xml:space="preserve"> </w:t>
      </w:r>
      <w:r>
        <w:t xml:space="preserve">The Hayes, </w:t>
      </w:r>
      <w:proofErr w:type="spellStart"/>
      <w:r>
        <w:t>Swanwick</w:t>
      </w:r>
      <w:proofErr w:type="spellEnd"/>
      <w:r>
        <w:t>.</w:t>
      </w:r>
    </w:p>
    <w:p w:rsidR="00492E8E" w:rsidRDefault="00492E8E" w:rsidP="00492E8E">
      <w:pPr>
        <w:pStyle w:val="Bullet"/>
        <w:widowControl w:val="0"/>
        <w:rPr>
          <w:lang w:val="en-US"/>
          <w14:ligatures w14:val="none"/>
        </w:rPr>
      </w:pPr>
      <w:r>
        <w:rPr>
          <w:b/>
          <w:bCs/>
          <w14:ligatures w14:val="none"/>
        </w:rPr>
        <w:t>Cost</w:t>
      </w:r>
      <w:r w:rsidR="00AF4116">
        <w:rPr>
          <w:b/>
          <w:bCs/>
          <w14:ligatures w14:val="none"/>
        </w:rPr>
        <w:t>:</w:t>
      </w:r>
      <w:r>
        <w:t xml:space="preserve"> £3</w:t>
      </w:r>
      <w:r>
        <w:rPr>
          <w14:ligatures w14:val="none"/>
        </w:rPr>
        <w:t>20</w:t>
      </w:r>
      <w:r>
        <w:t>.</w:t>
      </w:r>
    </w:p>
    <w:p w:rsidR="00492E8E" w:rsidRDefault="00492E8E" w:rsidP="00492E8E">
      <w:pPr>
        <w:pStyle w:val="Bullet"/>
        <w:widowControl w:val="0"/>
      </w:pPr>
      <w:r>
        <w:rPr>
          <w:b/>
          <w:bCs/>
          <w:lang w:val="en-US"/>
          <w14:ligatures w14:val="none"/>
        </w:rPr>
        <w:t>Booking</w:t>
      </w:r>
      <w:r>
        <w:rPr>
          <w:lang w:val="en-US"/>
          <w14:ligatures w14:val="none"/>
        </w:rPr>
        <w:t xml:space="preserve"> </w:t>
      </w:r>
      <w:hyperlink r:id="rId8" w:history="1">
        <w:r w:rsidRPr="00486E24">
          <w:rPr>
            <w:rStyle w:val="Hyperlink"/>
            <w:lang w:val="en-US"/>
            <w14:ligatures w14:val="none"/>
          </w:rPr>
          <w:t>www.cpas.org.uk/browse-everthing/arrow-reloaded-2022</w:t>
        </w:r>
      </w:hyperlink>
      <w:r>
        <w:rPr>
          <w:lang w:val="en-US"/>
          <w14:ligatures w14:val="none"/>
        </w:rPr>
        <w:t xml:space="preserve"> </w:t>
      </w:r>
    </w:p>
    <w:p w:rsidR="00796BF1" w:rsidRDefault="00492E8E" w:rsidP="00796BF1">
      <w:pPr>
        <w:widowControl w:val="0"/>
      </w:pPr>
      <w:r>
        <w:t> </w:t>
      </w:r>
    </w:p>
    <w:p w:rsidR="00796BF1" w:rsidRDefault="00796BF1" w:rsidP="00796BF1">
      <w:pPr>
        <w:widowControl w:val="0"/>
        <w:rPr>
          <w:lang w:val="en-US"/>
        </w:rPr>
      </w:pPr>
      <w:r>
        <w:rPr>
          <w:lang w:val="en-US"/>
        </w:rPr>
        <w:t xml:space="preserve">Please put the dates in your diary now. </w:t>
      </w:r>
    </w:p>
    <w:p w:rsidR="00796BF1" w:rsidRDefault="00796BF1" w:rsidP="00796BF1">
      <w:pPr>
        <w:widowControl w:val="0"/>
      </w:pPr>
      <w:r>
        <w:t> </w:t>
      </w:r>
    </w:p>
    <w:p w:rsidR="00423605" w:rsidRDefault="00423605" w:rsidP="00796BF1">
      <w:pPr>
        <w:widowControl w:val="0"/>
      </w:pPr>
    </w:p>
    <w:p w:rsidR="00423605" w:rsidRDefault="00423605" w:rsidP="00796BF1">
      <w:pPr>
        <w:widowControl w:val="0"/>
      </w:pPr>
    </w:p>
    <w:p w:rsidR="00423605" w:rsidRDefault="00423605" w:rsidP="00796BF1">
      <w:pPr>
        <w:widowControl w:val="0"/>
      </w:pPr>
    </w:p>
    <w:p w:rsidR="00796BF1" w:rsidRDefault="00796BF1" w:rsidP="00796BF1"/>
    <w:p w:rsidR="00423605" w:rsidRPr="00796BF1" w:rsidRDefault="00423605" w:rsidP="00423605">
      <w:pPr>
        <w:pStyle w:val="Heading3"/>
      </w:pPr>
      <w:r w:rsidRPr="00796BF1">
        <w:t>Arrow Worldwide</w:t>
      </w:r>
    </w:p>
    <w:p w:rsidR="00423605" w:rsidRPr="00796BF1" w:rsidRDefault="00423605" w:rsidP="00423605">
      <w:r w:rsidRPr="00796BF1">
        <w:t> </w:t>
      </w:r>
      <w:r>
        <w:rPr>
          <w:rFonts w:ascii="Times New Roman" w:hAnsi="Times New Roman"/>
          <w:noProof/>
          <w:sz w:val="24"/>
          <w:szCs w:val="24"/>
        </w:rPr>
        <w:drawing>
          <wp:anchor distT="36576" distB="36576" distL="36576" distR="36576" simplePos="0" relativeHeight="251659264" behindDoc="0" locked="0" layoutInCell="1" allowOverlap="1" wp14:anchorId="128F34BC" wp14:editId="1AE6D47C">
            <wp:simplePos x="0" y="0"/>
            <wp:positionH relativeFrom="column">
              <wp:align>center</wp:align>
            </wp:positionH>
            <wp:positionV relativeFrom="paragraph">
              <wp:posOffset>36195</wp:posOffset>
            </wp:positionV>
            <wp:extent cx="4111200" cy="307440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200" cy="307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23605" w:rsidRPr="00796BF1" w:rsidRDefault="00423605" w:rsidP="00423605">
      <w:r w:rsidRPr="00796BF1">
        <w:t> </w:t>
      </w:r>
    </w:p>
    <w:p w:rsidR="00423605" w:rsidRPr="00796BF1" w:rsidRDefault="00423605" w:rsidP="00423605"/>
    <w:p w:rsidR="00423605" w:rsidRPr="00796BF1" w:rsidRDefault="00423605" w:rsidP="00423605">
      <w:r w:rsidRPr="00796BF1">
        <w:t> </w:t>
      </w:r>
    </w:p>
    <w:p w:rsidR="00423605" w:rsidRPr="00796BF1" w:rsidRDefault="00423605" w:rsidP="00423605">
      <w:r w:rsidRPr="00796BF1">
        <w:t> </w:t>
      </w:r>
    </w:p>
    <w:p w:rsidR="00423605" w:rsidRDefault="00423605" w:rsidP="00423605">
      <w:r w:rsidRPr="00796BF1">
        <w:t> </w:t>
      </w:r>
    </w:p>
    <w:p w:rsidR="00423605" w:rsidRDefault="00423605" w:rsidP="00423605"/>
    <w:p w:rsidR="00423605" w:rsidRDefault="00423605" w:rsidP="00423605"/>
    <w:p w:rsidR="00423605" w:rsidRDefault="00423605" w:rsidP="00423605"/>
    <w:p w:rsidR="00423605" w:rsidRDefault="00423605" w:rsidP="00423605"/>
    <w:p w:rsidR="00423605" w:rsidRDefault="00423605" w:rsidP="00423605"/>
    <w:p w:rsidR="00423605" w:rsidRDefault="00423605" w:rsidP="00423605"/>
    <w:p w:rsidR="00423605" w:rsidRDefault="00423605" w:rsidP="00423605"/>
    <w:p w:rsidR="00423605" w:rsidRDefault="00423605" w:rsidP="00423605"/>
    <w:p w:rsidR="00423605" w:rsidRDefault="00423605" w:rsidP="00423605"/>
    <w:p w:rsidR="00423605" w:rsidRDefault="00423605" w:rsidP="00423605"/>
    <w:p w:rsidR="00423605" w:rsidRDefault="00423605" w:rsidP="00423605"/>
    <w:p w:rsidR="00423605" w:rsidRPr="00796BF1" w:rsidRDefault="00423605" w:rsidP="00423605"/>
    <w:p w:rsidR="00423605" w:rsidRDefault="00423605" w:rsidP="00796BF1"/>
    <w:p w:rsidR="00423605" w:rsidRDefault="00423605" w:rsidP="00796BF1"/>
    <w:p w:rsidR="00423605" w:rsidRPr="00796BF1" w:rsidRDefault="00423605" w:rsidP="00796BF1"/>
    <w:p w:rsidR="005C3789" w:rsidRDefault="005C3789" w:rsidP="005C3789"/>
    <w:p w:rsidR="00423605" w:rsidRDefault="00423605">
      <w:pPr>
        <w:spacing w:after="160" w:line="259" w:lineRule="auto"/>
        <w:rPr>
          <w:rFonts w:eastAsiaTheme="majorEastAsia" w:cstheme="majorBidi"/>
          <w:b/>
          <w:sz w:val="24"/>
          <w:szCs w:val="24"/>
        </w:rPr>
      </w:pPr>
      <w:r>
        <w:br w:type="page"/>
      </w:r>
    </w:p>
    <w:p w:rsidR="0068713D" w:rsidRDefault="0068713D" w:rsidP="005C3789">
      <w:pPr>
        <w:pStyle w:val="Heading3"/>
      </w:pPr>
      <w:r>
        <w:lastRenderedPageBreak/>
        <w:t>Arrow Leadership Programme 17</w:t>
      </w:r>
    </w:p>
    <w:p w:rsidR="0068713D" w:rsidRDefault="0068713D" w:rsidP="0068713D">
      <w:pPr>
        <w:widowControl w:val="0"/>
      </w:pPr>
      <w:r w:rsidRPr="00423605">
        <w:t>Do you know anyone who may be interested in applying for the next programme?</w:t>
      </w:r>
      <w:r w:rsidR="007868D8" w:rsidRPr="00423605">
        <w:t xml:space="preserve"> From experience we know that people are more likely to apply for the programme if someone they know recommends it to them. On Monday we will be sending you an email which you can forward to people who you think might benefit from the Arrow Programme. We will be asking them to</w:t>
      </w:r>
      <w:r w:rsidRPr="00423605">
        <w:t xml:space="preserve"> register their interest at </w:t>
      </w:r>
      <w:hyperlink r:id="rId10" w:history="1">
        <w:r w:rsidRPr="00423605">
          <w:rPr>
            <w:rStyle w:val="Hyperlink"/>
          </w:rPr>
          <w:t>www.cpas.org.uk/arrow</w:t>
        </w:r>
      </w:hyperlink>
      <w:r w:rsidRPr="00423605">
        <w:t>.</w:t>
      </w:r>
    </w:p>
    <w:p w:rsidR="0068713D" w:rsidRDefault="0068713D" w:rsidP="0068713D"/>
    <w:p w:rsidR="00F53840" w:rsidRDefault="00F53840" w:rsidP="0068713D">
      <w:r>
        <w:t>Three people that I would recommend Arrow to:</w:t>
      </w:r>
    </w:p>
    <w:p w:rsidR="00F53840" w:rsidRDefault="00F53840" w:rsidP="0068713D">
      <w:r>
        <w:t>1.</w:t>
      </w:r>
    </w:p>
    <w:p w:rsidR="00F53840" w:rsidRDefault="00F53840" w:rsidP="0068713D">
      <w:r>
        <w:t>2.</w:t>
      </w:r>
    </w:p>
    <w:p w:rsidR="00F53840" w:rsidRDefault="00F53840" w:rsidP="0068713D">
      <w:r>
        <w:t>3.</w:t>
      </w:r>
    </w:p>
    <w:p w:rsidR="00F53840" w:rsidRPr="0068713D" w:rsidRDefault="00F53840" w:rsidP="0068713D"/>
    <w:p w:rsidR="0068713D" w:rsidRPr="0068713D" w:rsidRDefault="0068713D" w:rsidP="0068713D"/>
    <w:p w:rsidR="005C3789" w:rsidRDefault="00921173" w:rsidP="005C3789">
      <w:pPr>
        <w:pStyle w:val="Heading3"/>
      </w:pPr>
      <w:r>
        <w:t xml:space="preserve">Recommending </w:t>
      </w:r>
      <w:r w:rsidR="005C3789">
        <w:t xml:space="preserve">Arrow </w:t>
      </w:r>
      <w:r>
        <w:t>to Others</w:t>
      </w:r>
    </w:p>
    <w:p w:rsidR="0009107F" w:rsidRDefault="00921173" w:rsidP="00EE0595">
      <w:pPr>
        <w:widowControl w:val="0"/>
      </w:pPr>
      <w:r>
        <w:t>M</w:t>
      </w:r>
      <w:r w:rsidR="00EE0595">
        <w:t xml:space="preserve">ost people participate in </w:t>
      </w:r>
      <w:r>
        <w:t>Arrow</w:t>
      </w:r>
      <w:r w:rsidR="00EE0595">
        <w:rPr>
          <w:i/>
          <w:iCs/>
        </w:rPr>
        <w:t xml:space="preserve"> </w:t>
      </w:r>
      <w:r w:rsidR="00EE0595">
        <w:t>because of recommendation</w:t>
      </w:r>
      <w:r w:rsidR="0068713D">
        <w:t>s</w:t>
      </w:r>
      <w:r w:rsidR="00EE0595">
        <w:t xml:space="preserve"> </w:t>
      </w:r>
      <w:r w:rsidR="003F464F">
        <w:t>from</w:t>
      </w:r>
      <w:r w:rsidR="00EE0595">
        <w:t xml:space="preserve"> those who’ve already done it. </w:t>
      </w:r>
      <w:r>
        <w:t xml:space="preserve">To encourage others to consider applying for Arrow, </w:t>
      </w:r>
      <w:hyperlink r:id="rId11" w:history="1">
        <w:r w:rsidRPr="0009107F">
          <w:rPr>
            <w:rStyle w:val="Hyperlink"/>
          </w:rPr>
          <w:t>we’d really appreciate your</w:t>
        </w:r>
        <w:r w:rsidRPr="0009107F">
          <w:rPr>
            <w:rStyle w:val="Hyperlink"/>
          </w:rPr>
          <w:t xml:space="preserve"> </w:t>
        </w:r>
        <w:r w:rsidRPr="0009107F">
          <w:rPr>
            <w:rStyle w:val="Hyperlink"/>
          </w:rPr>
          <w:t>comments</w:t>
        </w:r>
      </w:hyperlink>
      <w:r w:rsidR="00423605">
        <w:t>:</w:t>
      </w:r>
      <w:r w:rsidR="0009107F">
        <w:t xml:space="preserve"> </w:t>
      </w:r>
    </w:p>
    <w:p w:rsidR="00423605" w:rsidRDefault="00423605" w:rsidP="00423605">
      <w:pPr>
        <w:pStyle w:val="Bullet"/>
      </w:pPr>
      <w:r>
        <w:t xml:space="preserve">A </w:t>
      </w:r>
      <w:r>
        <w:rPr>
          <w:b/>
          <w:bCs/>
        </w:rPr>
        <w:t>word</w:t>
      </w:r>
      <w:r>
        <w:rPr>
          <w:rFonts w:ascii="Humnst777 BT" w:hAnsi="Humnst777 BT"/>
          <w:b/>
          <w:bCs/>
        </w:rPr>
        <w:t xml:space="preserve"> </w:t>
      </w:r>
      <w:r>
        <w:t>that summarises your experience of Arrow</w:t>
      </w:r>
      <w:r>
        <w:rPr>
          <w:i/>
          <w:iCs/>
        </w:rPr>
        <w:t>.</w:t>
      </w:r>
    </w:p>
    <w:p w:rsidR="00423605" w:rsidRDefault="00423605" w:rsidP="00423605">
      <w:pPr>
        <w:pStyle w:val="Bullet"/>
      </w:pPr>
      <w:r>
        <w:t xml:space="preserve">A </w:t>
      </w:r>
      <w:r>
        <w:rPr>
          <w:b/>
          <w:bCs/>
        </w:rPr>
        <w:t xml:space="preserve">sentence </w:t>
      </w:r>
      <w:r>
        <w:t>recommending Arrow</w:t>
      </w:r>
      <w:r>
        <w:rPr>
          <w:i/>
          <w:iCs/>
        </w:rPr>
        <w:t>.</w:t>
      </w:r>
    </w:p>
    <w:p w:rsidR="00423605" w:rsidRDefault="00423605" w:rsidP="00423605">
      <w:pPr>
        <w:pStyle w:val="Bullet"/>
      </w:pPr>
      <w:r>
        <w:t xml:space="preserve">A </w:t>
      </w:r>
      <w:r>
        <w:rPr>
          <w:b/>
          <w:bCs/>
        </w:rPr>
        <w:t xml:space="preserve">paragraph </w:t>
      </w:r>
      <w:r>
        <w:t>about your experience of Arrow</w:t>
      </w:r>
      <w:r>
        <w:rPr>
          <w:i/>
          <w:iCs/>
        </w:rPr>
        <w:t>.</w:t>
      </w:r>
    </w:p>
    <w:p w:rsidR="00423605" w:rsidRDefault="00423605" w:rsidP="00423605">
      <w:pPr>
        <w:widowControl w:val="0"/>
        <w:rPr>
          <w:rFonts w:ascii="Fira Sans" w:hAnsi="Fira Sans"/>
        </w:rPr>
      </w:pPr>
    </w:p>
    <w:p w:rsidR="00423605" w:rsidRDefault="00423605" w:rsidP="00423605">
      <w:pPr>
        <w:widowControl w:val="0"/>
      </w:pPr>
      <w:r>
        <w:t>Please write your comments thinking of those considering Arrow.</w:t>
      </w:r>
    </w:p>
    <w:p w:rsidR="00423605" w:rsidRDefault="00423605" w:rsidP="00423605">
      <w:pPr>
        <w:pStyle w:val="Bullet"/>
        <w:widowControl w:val="0"/>
        <w:rPr>
          <w14:ligatures w14:val="none"/>
        </w:rPr>
      </w:pPr>
      <w:r>
        <w:rPr>
          <w14:ligatures w14:val="none"/>
        </w:rPr>
        <w:t>What insight could you share that would help them understand Arrow?</w:t>
      </w:r>
    </w:p>
    <w:p w:rsidR="00423605" w:rsidRDefault="00423605" w:rsidP="00423605">
      <w:pPr>
        <w:pStyle w:val="Bullet"/>
        <w:widowControl w:val="0"/>
        <w:rPr>
          <w14:ligatures w14:val="none"/>
        </w:rPr>
      </w:pPr>
      <w:r>
        <w:rPr>
          <w14:ligatures w14:val="none"/>
        </w:rPr>
        <w:t>What captures the essence of the Arrow experience?</w:t>
      </w:r>
    </w:p>
    <w:p w:rsidR="00423605" w:rsidRDefault="00423605" w:rsidP="00423605">
      <w:pPr>
        <w:pStyle w:val="Bullet"/>
        <w:widowControl w:val="0"/>
        <w:rPr>
          <w14:ligatures w14:val="none"/>
        </w:rPr>
      </w:pPr>
      <w:r>
        <w:rPr>
          <w14:ligatures w14:val="none"/>
        </w:rPr>
        <w:t>What change has come about as a result of God being at work through the Arrow process?</w:t>
      </w:r>
    </w:p>
    <w:p w:rsidR="00423605" w:rsidRDefault="00423605" w:rsidP="00423605">
      <w:pPr>
        <w:pStyle w:val="Bullet"/>
        <w:widowControl w:val="0"/>
        <w:rPr>
          <w14:ligatures w14:val="none"/>
        </w:rPr>
      </w:pPr>
      <w:r>
        <w:rPr>
          <w14:ligatures w14:val="none"/>
        </w:rPr>
        <w:t>What have you loved most about Arrow?</w:t>
      </w:r>
    </w:p>
    <w:p w:rsidR="00423605" w:rsidRDefault="00423605" w:rsidP="00423605">
      <w:pPr>
        <w:widowControl w:val="0"/>
      </w:pPr>
      <w:r>
        <w:t> </w:t>
      </w:r>
    </w:p>
    <w:p w:rsidR="00423605" w:rsidRDefault="00423605" w:rsidP="00423605">
      <w:pPr>
        <w:widowControl w:val="0"/>
      </w:pPr>
      <w:r>
        <w:t> </w:t>
      </w:r>
      <w:bookmarkStart w:id="0" w:name="_GoBack"/>
      <w:bookmarkEnd w:id="0"/>
    </w:p>
    <w:p w:rsidR="00423605" w:rsidRDefault="00423605" w:rsidP="00423605">
      <w:pPr>
        <w:widowControl w:val="0"/>
      </w:pPr>
      <w:r>
        <w:t> </w:t>
      </w:r>
    </w:p>
    <w:p w:rsidR="00423605" w:rsidRDefault="00423605" w:rsidP="00EE0595">
      <w:pPr>
        <w:widowControl w:val="0"/>
      </w:pPr>
    </w:p>
    <w:p w:rsidR="00921173" w:rsidRDefault="00921173" w:rsidP="005C3789"/>
    <w:p w:rsidR="00921173" w:rsidRPr="005C3789" w:rsidRDefault="00921173" w:rsidP="005C3789"/>
    <w:p w:rsidR="006210B0" w:rsidRPr="00796BF1" w:rsidRDefault="006210B0" w:rsidP="00796BF1">
      <w:r w:rsidRPr="00796BF1">
        <w:t> </w:t>
      </w:r>
    </w:p>
    <w:p w:rsidR="006210B0" w:rsidRPr="00796BF1" w:rsidRDefault="006210B0" w:rsidP="00796BF1">
      <w:r w:rsidRPr="00796BF1">
        <w:t> </w:t>
      </w:r>
    </w:p>
    <w:p w:rsidR="006948B7" w:rsidRPr="00796BF1" w:rsidRDefault="006210B0" w:rsidP="00796BF1">
      <w:r w:rsidRPr="00796BF1">
        <w:t> </w:t>
      </w:r>
    </w:p>
    <w:p w:rsidR="006948B7" w:rsidRPr="00796BF1" w:rsidRDefault="006948B7"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2F7DA6" w:rsidRPr="00796BF1" w:rsidRDefault="002F7DA6" w:rsidP="00796BF1"/>
    <w:p w:rsidR="00446F81" w:rsidRDefault="00446F81" w:rsidP="002A10D7"/>
    <w:p w:rsidR="00446F81" w:rsidRPr="00446F81" w:rsidRDefault="00446F81" w:rsidP="00446F81"/>
    <w:p w:rsidR="00446F81" w:rsidRPr="00446F81" w:rsidRDefault="00446F81" w:rsidP="00446F81"/>
    <w:p w:rsidR="00446F81" w:rsidRPr="00446F81" w:rsidRDefault="00446F81" w:rsidP="00446F81"/>
    <w:p w:rsidR="00446F81" w:rsidRPr="00446F81" w:rsidRDefault="00446F81" w:rsidP="00446F81"/>
    <w:p w:rsidR="00446F81" w:rsidRPr="00446F81" w:rsidRDefault="00446F81" w:rsidP="00446F81"/>
    <w:p w:rsidR="00446F81" w:rsidRPr="00446F81" w:rsidRDefault="00446F81" w:rsidP="00446F81"/>
    <w:p w:rsidR="00446F81" w:rsidRPr="00446F81" w:rsidRDefault="00446F81" w:rsidP="00446F81"/>
    <w:p w:rsidR="00446F81" w:rsidRPr="00446F81" w:rsidRDefault="00446F81" w:rsidP="00446F81"/>
    <w:p w:rsidR="00446F81" w:rsidRPr="00446F81" w:rsidRDefault="00446F81" w:rsidP="00446F81"/>
    <w:p w:rsidR="00446F81" w:rsidRPr="00446F81" w:rsidRDefault="00446F81" w:rsidP="00446F81"/>
    <w:p w:rsidR="00446F81" w:rsidRPr="00446F81" w:rsidRDefault="00446F81" w:rsidP="00446F81"/>
    <w:p w:rsidR="00AC3A8C" w:rsidRPr="00446F81" w:rsidRDefault="00AC3A8C" w:rsidP="00446F81">
      <w:pPr>
        <w:tabs>
          <w:tab w:val="left" w:pos="3660"/>
        </w:tabs>
      </w:pPr>
    </w:p>
    <w:sectPr w:rsidR="00AC3A8C" w:rsidRPr="00446F81" w:rsidSect="00411FD8">
      <w:headerReference w:type="default" r:id="rId12"/>
      <w:foot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BF1" w:rsidRDefault="00796BF1" w:rsidP="002E2041">
      <w:r>
        <w:separator/>
      </w:r>
    </w:p>
  </w:endnote>
  <w:endnote w:type="continuationSeparator" w:id="0">
    <w:p w:rsidR="00796BF1" w:rsidRDefault="00796BF1"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ira Sans">
    <w:panose1 w:val="020B0503050000020004"/>
    <w:charset w:val="00"/>
    <w:family w:val="swiss"/>
    <w:notTrueType/>
    <w:pitch w:val="variable"/>
    <w:sig w:usb0="00000287" w:usb1="02000001" w:usb2="00000000" w:usb3="00000000" w:csb0="0000009F" w:csb1="00000000"/>
  </w:font>
  <w:font w:name="Humnst777 BT">
    <w:panose1 w:val="020B0603030504020204"/>
    <w:charset w:val="00"/>
    <w:family w:val="swiss"/>
    <w:pitch w:val="variable"/>
    <w:sig w:usb0="800000AF" w:usb1="1000204A" w:usb2="00000000" w:usb3="00000000" w:csb0="00000011" w:csb1="00000000"/>
  </w:font>
  <w:font w:name="Bitter">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F81" w:rsidRPr="00446F81" w:rsidRDefault="00446F81" w:rsidP="00446F81">
    <w:pPr>
      <w:rPr>
        <w:szCs w:val="20"/>
      </w:rPr>
    </w:pPr>
    <w:r>
      <w:rPr>
        <w:noProof/>
        <w:szCs w:val="20"/>
        <w:lang w:eastAsia="en-GB"/>
      </w:rPr>
      <mc:AlternateContent>
        <mc:Choice Requires="wps">
          <w:drawing>
            <wp:anchor distT="0" distB="0" distL="114300" distR="114300" simplePos="0" relativeHeight="251660288" behindDoc="0" locked="0" layoutInCell="1" allowOverlap="1" wp14:anchorId="52634132" wp14:editId="44C8EC63">
              <wp:simplePos x="0" y="0"/>
              <wp:positionH relativeFrom="column">
                <wp:posOffset>6355080</wp:posOffset>
              </wp:positionH>
              <wp:positionV relativeFrom="paragraph">
                <wp:posOffset>36195</wp:posOffset>
              </wp:positionV>
              <wp:extent cx="216000" cy="212400"/>
              <wp:effectExtent l="0" t="0" r="0" b="0"/>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00" cy="212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6F81" w:rsidRPr="001E244D" w:rsidRDefault="00446F81" w:rsidP="00446F81">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52634132" id="Oval 1" o:spid="_x0000_s1026" style="position:absolute;margin-left:500.4pt;margin-top:2.85pt;width:17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" fillcolor="black [3213]" stroked="f" strokeweight="1pt">
              <v:stroke joinstyle="miter"/>
              <v:textbox style="mso-fit-shape-to-text:t" inset="0,0,0,0">
                <w:txbxContent>
                  <w:p w:rsidR="00446F81" w:rsidRPr="001E244D" w:rsidRDefault="00446F81" w:rsidP="00446F81">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v:textbox>
              <w10:wrap type="square"/>
            </v:oval>
          </w:pict>
        </mc:Fallback>
      </mc:AlternateContent>
    </w:r>
    <w:r w:rsidRPr="001E244D">
      <w:rPr>
        <w:noProof/>
        <w:szCs w:val="20"/>
        <w:lang w:eastAsia="en-GB"/>
      </w:rPr>
      <mc:AlternateContent>
        <mc:Choice Requires="wps">
          <w:drawing>
            <wp:anchor distT="45720" distB="45720" distL="114300" distR="114300" simplePos="0" relativeHeight="251662336" behindDoc="0" locked="0" layoutInCell="1" allowOverlap="1" wp14:anchorId="6B2167E8" wp14:editId="7B9C163B">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446F81" w:rsidRDefault="00446F81" w:rsidP="00446F81">
                          <w:pPr>
                            <w:jc w:val="right"/>
                            <w:rPr>
                              <w:sz w:val="18"/>
                            </w:rPr>
                          </w:pPr>
                          <w:r w:rsidRPr="001E244D">
                            <w:rPr>
                              <w:rFonts w:cs="Tahoma"/>
                              <w:sz w:val="18"/>
                            </w:rPr>
                            <w:t>©</w:t>
                          </w:r>
                          <w:r w:rsidRPr="001E244D">
                            <w:rPr>
                              <w:sz w:val="18"/>
                            </w:rPr>
                            <w:t>CPAS</w:t>
                          </w:r>
                          <w:r>
                            <w:rPr>
                              <w:sz w:val="18"/>
                            </w:rPr>
                            <w:t>, ALP RES 4</w:t>
                          </w:r>
                        </w:p>
                        <w:p w:rsidR="00446F81" w:rsidRPr="001E244D" w:rsidRDefault="00446F81" w:rsidP="00446F81">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167E8" id="_x0000_t202" coordsize="21600,21600" o:spt="202" path="m,l,21600r21600,l21600,xe">
              <v:stroke joinstyle="miter"/>
              <v:path gradientshapeok="t" o:connecttype="rect"/>
            </v:shapetype>
            <v:shape id="Text Box 2" o:spid="_x0000_s1027" type="#_x0000_t202" style="position:absolute;margin-left:370.5pt;margin-top:4pt;width:126pt;height:2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gTIQIAACM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" stroked="f">
              <v:textbox>
                <w:txbxContent>
                  <w:p w:rsidR="00446F81" w:rsidRDefault="00446F81" w:rsidP="00446F81">
                    <w:pPr>
                      <w:jc w:val="right"/>
                      <w:rPr>
                        <w:sz w:val="18"/>
                      </w:rPr>
                    </w:pPr>
                    <w:r w:rsidRPr="001E244D">
                      <w:rPr>
                        <w:rFonts w:cs="Tahoma"/>
                        <w:sz w:val="18"/>
                      </w:rPr>
                      <w:t>©</w:t>
                    </w:r>
                    <w:r w:rsidRPr="001E244D">
                      <w:rPr>
                        <w:sz w:val="18"/>
                      </w:rPr>
                      <w:t>CPAS</w:t>
                    </w:r>
                    <w:r>
                      <w:rPr>
                        <w:sz w:val="18"/>
                      </w:rPr>
                      <w:t>, ALP RES 4</w:t>
                    </w:r>
                  </w:p>
                  <w:p w:rsidR="00446F81" w:rsidRPr="001E244D" w:rsidRDefault="00446F81" w:rsidP="00446F81">
                    <w:pPr>
                      <w:jc w:val="center"/>
                      <w:rPr>
                        <w:sz w:val="18"/>
                      </w:rPr>
                    </w:pPr>
                  </w:p>
                </w:txbxContent>
              </v:textbox>
              <w10:wrap type="square"/>
            </v:shape>
          </w:pict>
        </mc:Fallback>
      </mc:AlternateContent>
    </w:r>
    <w:r>
      <w:rPr>
        <w:rFonts w:ascii="Times New Roman" w:hAnsi="Times New Roman"/>
        <w:noProof/>
        <w:sz w:val="24"/>
        <w:szCs w:val="24"/>
        <w:lang w:eastAsia="en-GB"/>
      </w:rPr>
      <w:drawing>
        <wp:anchor distT="36576" distB="36576" distL="36576" distR="36576" simplePos="0" relativeHeight="251661312" behindDoc="0" locked="0" layoutInCell="1" allowOverlap="1" wp14:anchorId="2E0DC574" wp14:editId="615CBBE5">
          <wp:simplePos x="0" y="0"/>
          <wp:positionH relativeFrom="column">
            <wp:posOffset>0</wp:posOffset>
          </wp:positionH>
          <wp:positionV relativeFrom="paragraph">
            <wp:posOffset>36195</wp:posOffset>
          </wp:positionV>
          <wp:extent cx="270000" cy="270000"/>
          <wp:effectExtent l="0" t="0" r="0" b="0"/>
          <wp:wrapNone/>
          <wp:docPr id="12" name="Picture 1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BF1" w:rsidRDefault="00796BF1" w:rsidP="002E2041">
      <w:r>
        <w:separator/>
      </w:r>
    </w:p>
  </w:footnote>
  <w:footnote w:type="continuationSeparator" w:id="0">
    <w:p w:rsidR="00796BF1" w:rsidRDefault="00796BF1"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F81" w:rsidRDefault="00446F81" w:rsidP="00446F81">
    <w:pPr>
      <w:pStyle w:val="Heading1"/>
      <w:widowControl w:val="0"/>
      <w:rPr>
        <w:rFonts w:ascii="Bitter" w:hAnsi="Bitter"/>
      </w:rPr>
    </w:pPr>
    <w:r>
      <w:t>Arrow - the future</w:t>
    </w:r>
  </w:p>
  <w:p w:rsidR="00446F81" w:rsidRDefault="00492E8E" w:rsidP="00446F81">
    <w:pPr>
      <w:pStyle w:val="Heading2"/>
      <w:widowControl w:val="0"/>
      <w:rPr>
        <w14:ligatures w14:val="standard"/>
      </w:rPr>
    </w:pPr>
    <w:r>
      <w:t>Post Residential Matters</w:t>
    </w:r>
  </w:p>
  <w:p w:rsidR="00796BF1" w:rsidRPr="00A343F9" w:rsidRDefault="00796BF1"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E5AEE"/>
    <w:multiLevelType w:val="hybridMultilevel"/>
    <w:tmpl w:val="FED49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86239"/>
    <w:multiLevelType w:val="hybridMultilevel"/>
    <w:tmpl w:val="02386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D33AC"/>
    <w:multiLevelType w:val="hybridMultilevel"/>
    <w:tmpl w:val="4A1EAF72"/>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C17F0"/>
    <w:multiLevelType w:val="hybridMultilevel"/>
    <w:tmpl w:val="1DDE5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1"/>
  </w:num>
  <w:num w:numId="6">
    <w:abstractNumId w:val="1"/>
    <w:lvlOverride w:ilvl="0">
      <w:startOverride w:val="1"/>
    </w:lvlOverride>
  </w:num>
  <w:num w:numId="7">
    <w:abstractNumId w:val="1"/>
    <w:lvlOverride w:ilvl="0">
      <w:startOverride w:val="1"/>
    </w:lvlOverride>
  </w:num>
  <w:num w:numId="8">
    <w:abstractNumId w:val="7"/>
  </w:num>
  <w:num w:numId="9">
    <w:abstractNumId w:val="4"/>
  </w:num>
  <w:num w:numId="10">
    <w:abstractNumId w:val="0"/>
  </w:num>
  <w:num w:numId="11">
    <w:abstractNumId w:val="8"/>
  </w:num>
  <w:num w:numId="12">
    <w:abstractNumId w:val="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5F"/>
    <w:rsid w:val="000258EF"/>
    <w:rsid w:val="00026600"/>
    <w:rsid w:val="00031262"/>
    <w:rsid w:val="000326BE"/>
    <w:rsid w:val="00032C4A"/>
    <w:rsid w:val="00035364"/>
    <w:rsid w:val="0005148A"/>
    <w:rsid w:val="000577A7"/>
    <w:rsid w:val="000619DA"/>
    <w:rsid w:val="00077D7A"/>
    <w:rsid w:val="0009107F"/>
    <w:rsid w:val="00094B21"/>
    <w:rsid w:val="000A4A1C"/>
    <w:rsid w:val="000B605D"/>
    <w:rsid w:val="000D4128"/>
    <w:rsid w:val="000F3CA6"/>
    <w:rsid w:val="000F46D2"/>
    <w:rsid w:val="000F4F01"/>
    <w:rsid w:val="000F5420"/>
    <w:rsid w:val="00105176"/>
    <w:rsid w:val="00111541"/>
    <w:rsid w:val="00113690"/>
    <w:rsid w:val="00116CAE"/>
    <w:rsid w:val="00121A5C"/>
    <w:rsid w:val="00151FB0"/>
    <w:rsid w:val="00160896"/>
    <w:rsid w:val="00163A25"/>
    <w:rsid w:val="00167456"/>
    <w:rsid w:val="00170544"/>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A10D7"/>
    <w:rsid w:val="002C3665"/>
    <w:rsid w:val="002E2041"/>
    <w:rsid w:val="002E5D28"/>
    <w:rsid w:val="002F7DA6"/>
    <w:rsid w:val="003019FE"/>
    <w:rsid w:val="003036A4"/>
    <w:rsid w:val="003177E5"/>
    <w:rsid w:val="00346F23"/>
    <w:rsid w:val="00360720"/>
    <w:rsid w:val="0036417F"/>
    <w:rsid w:val="003801CB"/>
    <w:rsid w:val="0039043D"/>
    <w:rsid w:val="00391E7C"/>
    <w:rsid w:val="003A503D"/>
    <w:rsid w:val="003A77DB"/>
    <w:rsid w:val="003C20FB"/>
    <w:rsid w:val="003E4212"/>
    <w:rsid w:val="003F464F"/>
    <w:rsid w:val="00400C17"/>
    <w:rsid w:val="00406C1E"/>
    <w:rsid w:val="00411FD8"/>
    <w:rsid w:val="004207A4"/>
    <w:rsid w:val="004234EA"/>
    <w:rsid w:val="00423605"/>
    <w:rsid w:val="0042565C"/>
    <w:rsid w:val="00437F83"/>
    <w:rsid w:val="00440023"/>
    <w:rsid w:val="00446F81"/>
    <w:rsid w:val="004470A8"/>
    <w:rsid w:val="00473E58"/>
    <w:rsid w:val="00474896"/>
    <w:rsid w:val="0048254E"/>
    <w:rsid w:val="00492E8E"/>
    <w:rsid w:val="00496227"/>
    <w:rsid w:val="004C4967"/>
    <w:rsid w:val="004D1360"/>
    <w:rsid w:val="004F4564"/>
    <w:rsid w:val="00501A44"/>
    <w:rsid w:val="005121EA"/>
    <w:rsid w:val="00522BE8"/>
    <w:rsid w:val="005311DA"/>
    <w:rsid w:val="00570DC8"/>
    <w:rsid w:val="005712AD"/>
    <w:rsid w:val="00575EC3"/>
    <w:rsid w:val="00583E86"/>
    <w:rsid w:val="005A19B4"/>
    <w:rsid w:val="005A53FE"/>
    <w:rsid w:val="005B7FA5"/>
    <w:rsid w:val="005C3789"/>
    <w:rsid w:val="005C7063"/>
    <w:rsid w:val="005C7C18"/>
    <w:rsid w:val="005D79C6"/>
    <w:rsid w:val="005F7B15"/>
    <w:rsid w:val="00600529"/>
    <w:rsid w:val="0060583D"/>
    <w:rsid w:val="006210B0"/>
    <w:rsid w:val="00621CC1"/>
    <w:rsid w:val="00623BA3"/>
    <w:rsid w:val="00637813"/>
    <w:rsid w:val="00643311"/>
    <w:rsid w:val="006445BE"/>
    <w:rsid w:val="0065273A"/>
    <w:rsid w:val="00663F78"/>
    <w:rsid w:val="00681185"/>
    <w:rsid w:val="0068713D"/>
    <w:rsid w:val="006948B7"/>
    <w:rsid w:val="006A07B5"/>
    <w:rsid w:val="006A58B6"/>
    <w:rsid w:val="006B0CD4"/>
    <w:rsid w:val="006D44E9"/>
    <w:rsid w:val="006D4813"/>
    <w:rsid w:val="006D4B35"/>
    <w:rsid w:val="006D523D"/>
    <w:rsid w:val="006E4AC9"/>
    <w:rsid w:val="006E4F26"/>
    <w:rsid w:val="006E7938"/>
    <w:rsid w:val="0070013B"/>
    <w:rsid w:val="00741EB2"/>
    <w:rsid w:val="00743B49"/>
    <w:rsid w:val="00743D9E"/>
    <w:rsid w:val="0075203A"/>
    <w:rsid w:val="00767704"/>
    <w:rsid w:val="007701AF"/>
    <w:rsid w:val="00775F9C"/>
    <w:rsid w:val="007868D8"/>
    <w:rsid w:val="00786D26"/>
    <w:rsid w:val="00792FCE"/>
    <w:rsid w:val="00796BF1"/>
    <w:rsid w:val="007A18E6"/>
    <w:rsid w:val="007A4E78"/>
    <w:rsid w:val="007C3157"/>
    <w:rsid w:val="007D48B2"/>
    <w:rsid w:val="007E624B"/>
    <w:rsid w:val="007F3A23"/>
    <w:rsid w:val="007F3E32"/>
    <w:rsid w:val="008100EC"/>
    <w:rsid w:val="00841AB9"/>
    <w:rsid w:val="00845B43"/>
    <w:rsid w:val="008466B2"/>
    <w:rsid w:val="00851472"/>
    <w:rsid w:val="00865AB9"/>
    <w:rsid w:val="00874388"/>
    <w:rsid w:val="00875F9A"/>
    <w:rsid w:val="008914B7"/>
    <w:rsid w:val="008A2524"/>
    <w:rsid w:val="008B21DE"/>
    <w:rsid w:val="008E27D8"/>
    <w:rsid w:val="008E5843"/>
    <w:rsid w:val="0090180E"/>
    <w:rsid w:val="009205F1"/>
    <w:rsid w:val="00921173"/>
    <w:rsid w:val="00922E02"/>
    <w:rsid w:val="0094384C"/>
    <w:rsid w:val="00962C37"/>
    <w:rsid w:val="0096747D"/>
    <w:rsid w:val="00971C9C"/>
    <w:rsid w:val="00993C15"/>
    <w:rsid w:val="009A51E6"/>
    <w:rsid w:val="009B6131"/>
    <w:rsid w:val="009C7353"/>
    <w:rsid w:val="00A228E5"/>
    <w:rsid w:val="00A343F9"/>
    <w:rsid w:val="00A359FA"/>
    <w:rsid w:val="00A40FB7"/>
    <w:rsid w:val="00A42604"/>
    <w:rsid w:val="00A46E62"/>
    <w:rsid w:val="00A475F5"/>
    <w:rsid w:val="00A526D3"/>
    <w:rsid w:val="00A621A6"/>
    <w:rsid w:val="00A646F4"/>
    <w:rsid w:val="00A754CF"/>
    <w:rsid w:val="00A80A43"/>
    <w:rsid w:val="00A82022"/>
    <w:rsid w:val="00A83F45"/>
    <w:rsid w:val="00A93923"/>
    <w:rsid w:val="00AB033D"/>
    <w:rsid w:val="00AB5DBA"/>
    <w:rsid w:val="00AC3A8C"/>
    <w:rsid w:val="00AC4677"/>
    <w:rsid w:val="00AD2918"/>
    <w:rsid w:val="00AD71EE"/>
    <w:rsid w:val="00AE14B3"/>
    <w:rsid w:val="00AF4116"/>
    <w:rsid w:val="00B06341"/>
    <w:rsid w:val="00B22BA7"/>
    <w:rsid w:val="00B35B72"/>
    <w:rsid w:val="00B4149D"/>
    <w:rsid w:val="00B54C6D"/>
    <w:rsid w:val="00BB1EFB"/>
    <w:rsid w:val="00BC266F"/>
    <w:rsid w:val="00BD5745"/>
    <w:rsid w:val="00BE54A9"/>
    <w:rsid w:val="00C0156F"/>
    <w:rsid w:val="00C0627C"/>
    <w:rsid w:val="00C111FC"/>
    <w:rsid w:val="00C136D1"/>
    <w:rsid w:val="00C15C83"/>
    <w:rsid w:val="00C3549B"/>
    <w:rsid w:val="00C36E28"/>
    <w:rsid w:val="00C62345"/>
    <w:rsid w:val="00C83FE2"/>
    <w:rsid w:val="00C96931"/>
    <w:rsid w:val="00CA1CD3"/>
    <w:rsid w:val="00CF3E6E"/>
    <w:rsid w:val="00D03EE4"/>
    <w:rsid w:val="00D32529"/>
    <w:rsid w:val="00D340A2"/>
    <w:rsid w:val="00D619B8"/>
    <w:rsid w:val="00D71FF1"/>
    <w:rsid w:val="00D727E6"/>
    <w:rsid w:val="00D73526"/>
    <w:rsid w:val="00D93443"/>
    <w:rsid w:val="00D950D8"/>
    <w:rsid w:val="00DA2194"/>
    <w:rsid w:val="00DA6035"/>
    <w:rsid w:val="00DD566A"/>
    <w:rsid w:val="00E02B8F"/>
    <w:rsid w:val="00E05857"/>
    <w:rsid w:val="00E1603F"/>
    <w:rsid w:val="00E33411"/>
    <w:rsid w:val="00E409BB"/>
    <w:rsid w:val="00E90104"/>
    <w:rsid w:val="00E9025C"/>
    <w:rsid w:val="00EB0906"/>
    <w:rsid w:val="00EB4AF1"/>
    <w:rsid w:val="00EE0372"/>
    <w:rsid w:val="00EE0595"/>
    <w:rsid w:val="00F13311"/>
    <w:rsid w:val="00F148C1"/>
    <w:rsid w:val="00F21BB2"/>
    <w:rsid w:val="00F44714"/>
    <w:rsid w:val="00F5015F"/>
    <w:rsid w:val="00F53840"/>
    <w:rsid w:val="00F56619"/>
    <w:rsid w:val="00F56DB7"/>
    <w:rsid w:val="00F64152"/>
    <w:rsid w:val="00F6481E"/>
    <w:rsid w:val="00F652FE"/>
    <w:rsid w:val="00F76D16"/>
    <w:rsid w:val="00F96817"/>
    <w:rsid w:val="00FB0A81"/>
    <w:rsid w:val="00FB2D6E"/>
    <w:rsid w:val="00FB3E6F"/>
    <w:rsid w:val="00FC21AB"/>
    <w:rsid w:val="00FE0E64"/>
    <w:rsid w:val="00FE1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73EBCE"/>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544"/>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 w:type="character" w:styleId="UnresolvedMention">
    <w:name w:val="Unresolved Mention"/>
    <w:basedOn w:val="DefaultParagraphFont"/>
    <w:uiPriority w:val="99"/>
    <w:semiHidden/>
    <w:unhideWhenUsed/>
    <w:rsid w:val="00EE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56517038">
      <w:bodyDiv w:val="1"/>
      <w:marLeft w:val="0"/>
      <w:marRight w:val="0"/>
      <w:marTop w:val="0"/>
      <w:marBottom w:val="0"/>
      <w:divBdr>
        <w:top w:val="none" w:sz="0" w:space="0" w:color="auto"/>
        <w:left w:val="none" w:sz="0" w:space="0" w:color="auto"/>
        <w:bottom w:val="none" w:sz="0" w:space="0" w:color="auto"/>
        <w:right w:val="none" w:sz="0" w:space="0" w:color="auto"/>
      </w:divBdr>
    </w:div>
    <w:div w:id="65611360">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5056403">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37646776">
      <w:bodyDiv w:val="1"/>
      <w:marLeft w:val="0"/>
      <w:marRight w:val="0"/>
      <w:marTop w:val="0"/>
      <w:marBottom w:val="0"/>
      <w:divBdr>
        <w:top w:val="none" w:sz="0" w:space="0" w:color="auto"/>
        <w:left w:val="none" w:sz="0" w:space="0" w:color="auto"/>
        <w:bottom w:val="none" w:sz="0" w:space="0" w:color="auto"/>
        <w:right w:val="none" w:sz="0" w:space="0" w:color="auto"/>
      </w:divBdr>
    </w:div>
    <w:div w:id="167252296">
      <w:bodyDiv w:val="1"/>
      <w:marLeft w:val="0"/>
      <w:marRight w:val="0"/>
      <w:marTop w:val="0"/>
      <w:marBottom w:val="0"/>
      <w:divBdr>
        <w:top w:val="none" w:sz="0" w:space="0" w:color="auto"/>
        <w:left w:val="none" w:sz="0" w:space="0" w:color="auto"/>
        <w:bottom w:val="none" w:sz="0" w:space="0" w:color="auto"/>
        <w:right w:val="none" w:sz="0" w:space="0" w:color="auto"/>
      </w:divBdr>
    </w:div>
    <w:div w:id="168522300">
      <w:bodyDiv w:val="1"/>
      <w:marLeft w:val="0"/>
      <w:marRight w:val="0"/>
      <w:marTop w:val="0"/>
      <w:marBottom w:val="0"/>
      <w:divBdr>
        <w:top w:val="none" w:sz="0" w:space="0" w:color="auto"/>
        <w:left w:val="none" w:sz="0" w:space="0" w:color="auto"/>
        <w:bottom w:val="none" w:sz="0" w:space="0" w:color="auto"/>
        <w:right w:val="none" w:sz="0" w:space="0" w:color="auto"/>
      </w:divBdr>
    </w:div>
    <w:div w:id="169491092">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184712262">
      <w:bodyDiv w:val="1"/>
      <w:marLeft w:val="0"/>
      <w:marRight w:val="0"/>
      <w:marTop w:val="0"/>
      <w:marBottom w:val="0"/>
      <w:divBdr>
        <w:top w:val="none" w:sz="0" w:space="0" w:color="auto"/>
        <w:left w:val="none" w:sz="0" w:space="0" w:color="auto"/>
        <w:bottom w:val="none" w:sz="0" w:space="0" w:color="auto"/>
        <w:right w:val="none" w:sz="0" w:space="0" w:color="auto"/>
      </w:divBdr>
    </w:div>
    <w:div w:id="195310476">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65356011">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02123865">
      <w:bodyDiv w:val="1"/>
      <w:marLeft w:val="0"/>
      <w:marRight w:val="0"/>
      <w:marTop w:val="0"/>
      <w:marBottom w:val="0"/>
      <w:divBdr>
        <w:top w:val="none" w:sz="0" w:space="0" w:color="auto"/>
        <w:left w:val="none" w:sz="0" w:space="0" w:color="auto"/>
        <w:bottom w:val="none" w:sz="0" w:space="0" w:color="auto"/>
        <w:right w:val="none" w:sz="0" w:space="0" w:color="auto"/>
      </w:divBdr>
    </w:div>
    <w:div w:id="303584000">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31372984">
      <w:bodyDiv w:val="1"/>
      <w:marLeft w:val="0"/>
      <w:marRight w:val="0"/>
      <w:marTop w:val="0"/>
      <w:marBottom w:val="0"/>
      <w:divBdr>
        <w:top w:val="none" w:sz="0" w:space="0" w:color="auto"/>
        <w:left w:val="none" w:sz="0" w:space="0" w:color="auto"/>
        <w:bottom w:val="none" w:sz="0" w:space="0" w:color="auto"/>
        <w:right w:val="none" w:sz="0" w:space="0" w:color="auto"/>
      </w:divBdr>
    </w:div>
    <w:div w:id="350381467">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69502339">
      <w:bodyDiv w:val="1"/>
      <w:marLeft w:val="0"/>
      <w:marRight w:val="0"/>
      <w:marTop w:val="0"/>
      <w:marBottom w:val="0"/>
      <w:divBdr>
        <w:top w:val="none" w:sz="0" w:space="0" w:color="auto"/>
        <w:left w:val="none" w:sz="0" w:space="0" w:color="auto"/>
        <w:bottom w:val="none" w:sz="0" w:space="0" w:color="auto"/>
        <w:right w:val="none" w:sz="0" w:space="0" w:color="auto"/>
      </w:divBdr>
    </w:div>
    <w:div w:id="375130593">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14787610">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38526937">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83013114">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86423999">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11592375">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671683780">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32002351">
      <w:bodyDiv w:val="1"/>
      <w:marLeft w:val="0"/>
      <w:marRight w:val="0"/>
      <w:marTop w:val="0"/>
      <w:marBottom w:val="0"/>
      <w:divBdr>
        <w:top w:val="none" w:sz="0" w:space="0" w:color="auto"/>
        <w:left w:val="none" w:sz="0" w:space="0" w:color="auto"/>
        <w:bottom w:val="none" w:sz="0" w:space="0" w:color="auto"/>
        <w:right w:val="none" w:sz="0" w:space="0" w:color="auto"/>
      </w:divBdr>
    </w:div>
    <w:div w:id="736780083">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63259707">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15953128">
      <w:bodyDiv w:val="1"/>
      <w:marLeft w:val="0"/>
      <w:marRight w:val="0"/>
      <w:marTop w:val="0"/>
      <w:marBottom w:val="0"/>
      <w:divBdr>
        <w:top w:val="none" w:sz="0" w:space="0" w:color="auto"/>
        <w:left w:val="none" w:sz="0" w:space="0" w:color="auto"/>
        <w:bottom w:val="none" w:sz="0" w:space="0" w:color="auto"/>
        <w:right w:val="none" w:sz="0" w:space="0" w:color="auto"/>
      </w:divBdr>
    </w:div>
    <w:div w:id="820540489">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34224751">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61113061">
      <w:bodyDiv w:val="1"/>
      <w:marLeft w:val="0"/>
      <w:marRight w:val="0"/>
      <w:marTop w:val="0"/>
      <w:marBottom w:val="0"/>
      <w:divBdr>
        <w:top w:val="none" w:sz="0" w:space="0" w:color="auto"/>
        <w:left w:val="none" w:sz="0" w:space="0" w:color="auto"/>
        <w:bottom w:val="none" w:sz="0" w:space="0" w:color="auto"/>
        <w:right w:val="none" w:sz="0" w:space="0" w:color="auto"/>
      </w:divBdr>
    </w:div>
    <w:div w:id="962732993">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518482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093209698">
      <w:bodyDiv w:val="1"/>
      <w:marLeft w:val="0"/>
      <w:marRight w:val="0"/>
      <w:marTop w:val="0"/>
      <w:marBottom w:val="0"/>
      <w:divBdr>
        <w:top w:val="none" w:sz="0" w:space="0" w:color="auto"/>
        <w:left w:val="none" w:sz="0" w:space="0" w:color="auto"/>
        <w:bottom w:val="none" w:sz="0" w:space="0" w:color="auto"/>
        <w:right w:val="none" w:sz="0" w:space="0" w:color="auto"/>
      </w:divBdr>
    </w:div>
    <w:div w:id="1099371815">
      <w:bodyDiv w:val="1"/>
      <w:marLeft w:val="0"/>
      <w:marRight w:val="0"/>
      <w:marTop w:val="0"/>
      <w:marBottom w:val="0"/>
      <w:divBdr>
        <w:top w:val="none" w:sz="0" w:space="0" w:color="auto"/>
        <w:left w:val="none" w:sz="0" w:space="0" w:color="auto"/>
        <w:bottom w:val="none" w:sz="0" w:space="0" w:color="auto"/>
        <w:right w:val="none" w:sz="0" w:space="0" w:color="auto"/>
      </w:divBdr>
    </w:div>
    <w:div w:id="1108700629">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0584860">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3807524">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43027063">
      <w:bodyDiv w:val="1"/>
      <w:marLeft w:val="0"/>
      <w:marRight w:val="0"/>
      <w:marTop w:val="0"/>
      <w:marBottom w:val="0"/>
      <w:divBdr>
        <w:top w:val="none" w:sz="0" w:space="0" w:color="auto"/>
        <w:left w:val="none" w:sz="0" w:space="0" w:color="auto"/>
        <w:bottom w:val="none" w:sz="0" w:space="0" w:color="auto"/>
        <w:right w:val="none" w:sz="0" w:space="0" w:color="auto"/>
      </w:divBdr>
    </w:div>
    <w:div w:id="1259213505">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25548644">
      <w:bodyDiv w:val="1"/>
      <w:marLeft w:val="0"/>
      <w:marRight w:val="0"/>
      <w:marTop w:val="0"/>
      <w:marBottom w:val="0"/>
      <w:divBdr>
        <w:top w:val="none" w:sz="0" w:space="0" w:color="auto"/>
        <w:left w:val="none" w:sz="0" w:space="0" w:color="auto"/>
        <w:bottom w:val="none" w:sz="0" w:space="0" w:color="auto"/>
        <w:right w:val="none" w:sz="0" w:space="0" w:color="auto"/>
      </w:divBdr>
    </w:div>
    <w:div w:id="1326981607">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272501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30079648">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6120914">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08639238">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48028036">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92544905">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0812478">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18485984">
      <w:bodyDiv w:val="1"/>
      <w:marLeft w:val="0"/>
      <w:marRight w:val="0"/>
      <w:marTop w:val="0"/>
      <w:marBottom w:val="0"/>
      <w:divBdr>
        <w:top w:val="none" w:sz="0" w:space="0" w:color="auto"/>
        <w:left w:val="none" w:sz="0" w:space="0" w:color="auto"/>
        <w:bottom w:val="none" w:sz="0" w:space="0" w:color="auto"/>
        <w:right w:val="none" w:sz="0" w:space="0" w:color="auto"/>
      </w:divBdr>
    </w:div>
    <w:div w:id="1627470990">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51712256">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3295192">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683429343">
      <w:bodyDiv w:val="1"/>
      <w:marLeft w:val="0"/>
      <w:marRight w:val="0"/>
      <w:marTop w:val="0"/>
      <w:marBottom w:val="0"/>
      <w:divBdr>
        <w:top w:val="none" w:sz="0" w:space="0" w:color="auto"/>
        <w:left w:val="none" w:sz="0" w:space="0" w:color="auto"/>
        <w:bottom w:val="none" w:sz="0" w:space="0" w:color="auto"/>
        <w:right w:val="none" w:sz="0" w:space="0" w:color="auto"/>
      </w:divBdr>
    </w:div>
    <w:div w:id="1697270684">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36004575">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0949722">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86678483">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15816320">
      <w:bodyDiv w:val="1"/>
      <w:marLeft w:val="0"/>
      <w:marRight w:val="0"/>
      <w:marTop w:val="0"/>
      <w:marBottom w:val="0"/>
      <w:divBdr>
        <w:top w:val="none" w:sz="0" w:space="0" w:color="auto"/>
        <w:left w:val="none" w:sz="0" w:space="0" w:color="auto"/>
        <w:bottom w:val="none" w:sz="0" w:space="0" w:color="auto"/>
        <w:right w:val="none" w:sz="0" w:space="0" w:color="auto"/>
      </w:divBdr>
    </w:div>
    <w:div w:id="1936011956">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16760048">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 w:id="2096709329">
      <w:bodyDiv w:val="1"/>
      <w:marLeft w:val="0"/>
      <w:marRight w:val="0"/>
      <w:marTop w:val="0"/>
      <w:marBottom w:val="0"/>
      <w:divBdr>
        <w:top w:val="none" w:sz="0" w:space="0" w:color="auto"/>
        <w:left w:val="none" w:sz="0" w:space="0" w:color="auto"/>
        <w:bottom w:val="none" w:sz="0" w:space="0" w:color="auto"/>
        <w:right w:val="none" w:sz="0" w:space="0" w:color="auto"/>
      </w:divBdr>
    </w:div>
    <w:div w:id="2128574841">
      <w:bodyDiv w:val="1"/>
      <w:marLeft w:val="0"/>
      <w:marRight w:val="0"/>
      <w:marTop w:val="0"/>
      <w:marBottom w:val="0"/>
      <w:divBdr>
        <w:top w:val="none" w:sz="0" w:space="0" w:color="auto"/>
        <w:left w:val="none" w:sz="0" w:space="0" w:color="auto"/>
        <w:bottom w:val="none" w:sz="0" w:space="0" w:color="auto"/>
        <w:right w:val="none" w:sz="0" w:space="0" w:color="auto"/>
      </w:divBdr>
    </w:div>
    <w:div w:id="213583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as.org.uk/browse-everthing/arrow-reloaded-20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Z1Fux759aavrS5Fy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as.org.uk/arro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ot="0" spcFirstLastPara="0" vertOverflow="overflow" horzOverflow="overflow" vert="horz" wrap="square" lIns="0" tIns="0" rIns="0" bIns="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AFA63-48EA-4930-B319-AF8FA9FA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17</cp:revision>
  <dcterms:created xsi:type="dcterms:W3CDTF">2021-08-03T12:01:00Z</dcterms:created>
  <dcterms:modified xsi:type="dcterms:W3CDTF">2021-09-27T15:18:00Z</dcterms:modified>
</cp:coreProperties>
</file>