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131" w:rsidRDefault="009B6131" w:rsidP="009B6131">
      <w:pPr>
        <w:pStyle w:val="Heading3"/>
        <w:widowControl w:val="0"/>
        <w:rPr>
          <w:rFonts w:ascii="Bitter" w:hAnsi="Bitter"/>
        </w:rPr>
      </w:pPr>
      <w:r>
        <w:t xml:space="preserve">How do we </w:t>
      </w:r>
      <w:proofErr w:type="gramStart"/>
      <w:r>
        <w:t>Lead</w:t>
      </w:r>
      <w:proofErr w:type="gramEnd"/>
      <w:r>
        <w:t xml:space="preserve"> in Evangelism?</w:t>
      </w:r>
    </w:p>
    <w:p w:rsidR="009B6131" w:rsidRDefault="009B6131" w:rsidP="009B6131">
      <w:pPr>
        <w:widowControl w:val="0"/>
      </w:pPr>
      <w:r>
        <w:t> </w:t>
      </w:r>
    </w:p>
    <w:p w:rsidR="009B6131" w:rsidRDefault="009B6131" w:rsidP="009B6131">
      <w:pPr>
        <w:pStyle w:val="Bullet"/>
        <w:widowControl w:val="0"/>
        <w:rPr>
          <w14:ligatures w14:val="none"/>
        </w:rPr>
      </w:pPr>
      <w:r>
        <w:rPr>
          <w14:ligatures w14:val="none"/>
        </w:rPr>
        <w:t>Connect.</w:t>
      </w:r>
    </w:p>
    <w:p w:rsidR="009B6131" w:rsidRDefault="009B6131" w:rsidP="009B6131">
      <w:pPr>
        <w:pStyle w:val="Bullet"/>
        <w:widowControl w:val="0"/>
        <w:numPr>
          <w:ilvl w:val="0"/>
          <w:numId w:val="0"/>
        </w:numPr>
        <w:ind w:left="284"/>
        <w:rPr>
          <w14:ligatures w14:val="none"/>
        </w:rPr>
      </w:pPr>
      <w:r>
        <w:rPr>
          <w14:ligatures w14:val="none"/>
        </w:rPr>
        <w:t> </w:t>
      </w:r>
    </w:p>
    <w:p w:rsidR="009B6131" w:rsidRDefault="009B6131" w:rsidP="009B6131">
      <w:pPr>
        <w:pStyle w:val="Bullet"/>
        <w:widowControl w:val="0"/>
        <w:rPr>
          <w14:ligatures w14:val="none"/>
        </w:rPr>
      </w:pPr>
      <w:r>
        <w:rPr>
          <w14:ligatures w14:val="none"/>
        </w:rPr>
        <w:t>Model.</w:t>
      </w:r>
    </w:p>
    <w:p w:rsidR="009B6131" w:rsidRDefault="009B6131" w:rsidP="009B6131">
      <w:pPr>
        <w:pStyle w:val="Bullet"/>
        <w:widowControl w:val="0"/>
        <w:numPr>
          <w:ilvl w:val="0"/>
          <w:numId w:val="0"/>
        </w:numPr>
        <w:ind w:left="284"/>
        <w:rPr>
          <w14:ligatures w14:val="none"/>
        </w:rPr>
      </w:pPr>
      <w:r>
        <w:rPr>
          <w14:ligatures w14:val="none"/>
        </w:rPr>
        <w:t> </w:t>
      </w:r>
    </w:p>
    <w:p w:rsidR="009B6131" w:rsidRDefault="009B6131" w:rsidP="009B6131">
      <w:pPr>
        <w:pStyle w:val="Bullet"/>
        <w:widowControl w:val="0"/>
        <w:rPr>
          <w14:ligatures w14:val="none"/>
        </w:rPr>
      </w:pPr>
      <w:r>
        <w:rPr>
          <w14:ligatures w14:val="none"/>
        </w:rPr>
        <w:t>Order.</w:t>
      </w:r>
    </w:p>
    <w:p w:rsidR="009B6131" w:rsidRDefault="009B6131" w:rsidP="009B6131">
      <w:pPr>
        <w:pStyle w:val="Bullet"/>
        <w:widowControl w:val="0"/>
        <w:numPr>
          <w:ilvl w:val="0"/>
          <w:numId w:val="0"/>
        </w:numPr>
        <w:ind w:left="284"/>
        <w:rPr>
          <w14:ligatures w14:val="none"/>
        </w:rPr>
      </w:pPr>
      <w:r>
        <w:rPr>
          <w14:ligatures w14:val="none"/>
        </w:rPr>
        <w:t> </w:t>
      </w:r>
    </w:p>
    <w:p w:rsidR="009B6131" w:rsidRDefault="009B6131" w:rsidP="009B6131">
      <w:pPr>
        <w:pStyle w:val="Bullet"/>
        <w:widowControl w:val="0"/>
        <w:rPr>
          <w14:ligatures w14:val="none"/>
        </w:rPr>
      </w:pPr>
      <w:r>
        <w:rPr>
          <w14:ligatures w14:val="none"/>
        </w:rPr>
        <w:t>Mobilise.</w:t>
      </w:r>
    </w:p>
    <w:p w:rsidR="009B6131" w:rsidRDefault="009B6131" w:rsidP="009B6131">
      <w:pPr>
        <w:widowControl w:val="0"/>
      </w:pPr>
      <w:r>
        <w:t> </w:t>
      </w:r>
    </w:p>
    <w:p w:rsidR="009B6131" w:rsidRDefault="009B6131" w:rsidP="009B6131">
      <w:pPr>
        <w:widowControl w:val="0"/>
      </w:pPr>
    </w:p>
    <w:p w:rsidR="009B6131" w:rsidRDefault="009B6131" w:rsidP="009B6131">
      <w:pPr>
        <w:widowControl w:val="0"/>
      </w:pPr>
    </w:p>
    <w:p w:rsidR="00E90104" w:rsidRDefault="00E90104" w:rsidP="00E90104">
      <w:pPr>
        <w:pStyle w:val="Heading3"/>
        <w:widowControl w:val="0"/>
        <w:rPr>
          <w:rFonts w:ascii="Bitter" w:hAnsi="Bitter"/>
        </w:rPr>
      </w:pPr>
      <w:r>
        <w:t>2 Corinthians 5:17-20</w:t>
      </w:r>
    </w:p>
    <w:p w:rsidR="00E90104" w:rsidRDefault="00E90104" w:rsidP="00E90104">
      <w:pPr>
        <w:widowControl w:val="0"/>
      </w:pPr>
      <w:r>
        <w:t> </w:t>
      </w: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rsidP="00E90104">
      <w:pPr>
        <w:pStyle w:val="Quote"/>
        <w:rPr>
          <w:rFonts w:ascii="Fira Sans" w:hAnsi="Fira Sans"/>
        </w:rPr>
      </w:pPr>
      <w:r>
        <w:t>‘We need leadership, discipleship and mission functioning together to be effective. How do you do Biblical discipleship without mission? How do you train and release people in mission together without strong leadership? How do leaders invest and multiply leaders with character without a strong discipleship foundation in place?’</w:t>
      </w:r>
    </w:p>
    <w:p w:rsidR="00E90104" w:rsidRDefault="00E90104" w:rsidP="00E90104">
      <w:pPr>
        <w:pStyle w:val="Quoteby"/>
      </w:pPr>
      <w:r>
        <w:t xml:space="preserve">Mike Breen </w:t>
      </w:r>
    </w:p>
    <w:p w:rsidR="00E90104" w:rsidRDefault="00E90104" w:rsidP="00E90104">
      <w:pPr>
        <w:widowControl w:val="0"/>
      </w:pPr>
      <w:r>
        <w:t> </w:t>
      </w:r>
    </w:p>
    <w:p w:rsidR="00E90104" w:rsidRDefault="00E90104" w:rsidP="00E90104">
      <w:pPr>
        <w:widowControl w:val="0"/>
      </w:pPr>
      <w:r>
        <w:t> </w:t>
      </w:r>
    </w:p>
    <w:p w:rsidR="00E90104" w:rsidRDefault="00E90104" w:rsidP="00E90104">
      <w:pPr>
        <w:widowControl w:val="0"/>
      </w:pPr>
      <w:r>
        <w:t> </w:t>
      </w:r>
    </w:p>
    <w:p w:rsidR="00E90104" w:rsidRDefault="00E90104" w:rsidP="00E90104">
      <w:pPr>
        <w:pStyle w:val="Quote"/>
      </w:pPr>
      <w:r>
        <w:t>‘The gospel is the person and work of Jesus as the salvation event towards which God’s mission has been moving and from which that mission now moves into the entire world on the way to its eschatological consummation when God fulfils all his promises.’</w:t>
      </w:r>
    </w:p>
    <w:p w:rsidR="00E90104" w:rsidRDefault="00E90104" w:rsidP="00E90104">
      <w:pPr>
        <w:pStyle w:val="Quoteby"/>
      </w:pPr>
      <w:r>
        <w:t xml:space="preserve">Darrell </w:t>
      </w:r>
      <w:proofErr w:type="spellStart"/>
      <w:r>
        <w:t>Guder</w:t>
      </w:r>
      <w:proofErr w:type="spellEnd"/>
      <w:r>
        <w:t>.</w:t>
      </w:r>
    </w:p>
    <w:p w:rsidR="00E90104" w:rsidRPr="00E90104" w:rsidRDefault="00E90104" w:rsidP="00E90104">
      <w:pPr>
        <w:widowControl w:val="0"/>
      </w:pPr>
    </w:p>
    <w:p w:rsidR="00346F23" w:rsidRDefault="00346F23" w:rsidP="00B22BA7">
      <w:pPr>
        <w:pStyle w:val="Quoteby"/>
        <w:ind w:left="0"/>
        <w:sectPr w:rsidR="00346F23" w:rsidSect="006D44E9">
          <w:headerReference w:type="default" r:id="rId8"/>
          <w:footerReference w:type="default" r:id="rId9"/>
          <w:pgSz w:w="11906" w:h="16838"/>
          <w:pgMar w:top="720" w:right="720" w:bottom="720" w:left="720" w:header="567" w:footer="567" w:gutter="0"/>
          <w:cols w:space="708"/>
          <w:docGrid w:linePitch="360"/>
        </w:sectPr>
      </w:pPr>
    </w:p>
    <w:p w:rsidR="00621CC1" w:rsidRDefault="00621CC1" w:rsidP="00621CC1">
      <w:pPr>
        <w:pStyle w:val="Heading3"/>
        <w:widowControl w:val="0"/>
        <w:rPr>
          <w:rFonts w:ascii="Bitter" w:hAnsi="Bitter"/>
        </w:rPr>
      </w:pPr>
      <w:r>
        <w:lastRenderedPageBreak/>
        <w:t xml:space="preserve">What is Our Role? </w:t>
      </w:r>
    </w:p>
    <w:p w:rsidR="00621CC1" w:rsidRDefault="00621CC1" w:rsidP="00621CC1">
      <w:pPr>
        <w:widowControl w:val="0"/>
      </w:pPr>
      <w:r>
        <w:t> </w:t>
      </w:r>
    </w:p>
    <w:p w:rsidR="00621CC1" w:rsidRDefault="00621CC1" w:rsidP="00621CC1">
      <w:pPr>
        <w:pStyle w:val="Heading4"/>
        <w:widowControl w:val="0"/>
      </w:pPr>
      <w:r>
        <w:t>2 Timothy 4:5</w:t>
      </w:r>
    </w:p>
    <w:p w:rsidR="00621CC1" w:rsidRDefault="00621CC1" w:rsidP="00621CC1">
      <w:pPr>
        <w:widowControl w:val="0"/>
      </w:pPr>
      <w:r>
        <w:t> </w:t>
      </w:r>
    </w:p>
    <w:p w:rsidR="00621CC1" w:rsidRDefault="00621CC1" w:rsidP="00621CC1">
      <w:pPr>
        <w:widowControl w:val="0"/>
      </w:pPr>
      <w:r>
        <w:t>The word evangelist in the New Testament:</w:t>
      </w:r>
    </w:p>
    <w:p w:rsidR="00621CC1" w:rsidRDefault="00621CC1" w:rsidP="00621CC1">
      <w:pPr>
        <w:widowControl w:val="0"/>
      </w:pPr>
      <w:r>
        <w:t> </w:t>
      </w:r>
    </w:p>
    <w:p w:rsidR="00621CC1" w:rsidRPr="009B6131" w:rsidRDefault="00621CC1" w:rsidP="00621CC1">
      <w:pPr>
        <w:pStyle w:val="Bullet"/>
        <w:widowControl w:val="0"/>
        <w:rPr>
          <w14:ligatures w14:val="none"/>
        </w:rPr>
      </w:pPr>
      <w:r>
        <w:rPr>
          <w14:ligatures w14:val="none"/>
        </w:rPr>
        <w:t>Acts 21:8.</w:t>
      </w:r>
    </w:p>
    <w:p w:rsidR="00621CC1" w:rsidRDefault="00621CC1" w:rsidP="00621CC1">
      <w:r>
        <w:t> </w:t>
      </w:r>
    </w:p>
    <w:p w:rsidR="00621CC1" w:rsidRPr="009B6131" w:rsidRDefault="00621CC1" w:rsidP="00621CC1">
      <w:pPr>
        <w:pStyle w:val="Bullet"/>
        <w:widowControl w:val="0"/>
        <w:rPr>
          <w14:ligatures w14:val="none"/>
        </w:rPr>
      </w:pPr>
      <w:r>
        <w:rPr>
          <w14:ligatures w14:val="none"/>
        </w:rPr>
        <w:t>Ephesians 4:11.</w:t>
      </w:r>
    </w:p>
    <w:p w:rsidR="00621CC1" w:rsidRDefault="00621CC1" w:rsidP="00621CC1">
      <w:r>
        <w:t> </w:t>
      </w:r>
    </w:p>
    <w:p w:rsidR="00621CC1" w:rsidRDefault="00621CC1" w:rsidP="00621CC1">
      <w:pPr>
        <w:pStyle w:val="Bullet"/>
        <w:widowControl w:val="0"/>
        <w:rPr>
          <w14:ligatures w14:val="none"/>
        </w:rPr>
      </w:pPr>
      <w:r>
        <w:rPr>
          <w14:ligatures w14:val="none"/>
        </w:rPr>
        <w:t>2 Timothy 4:5.</w:t>
      </w:r>
    </w:p>
    <w:p w:rsidR="00621CC1" w:rsidRDefault="00621CC1" w:rsidP="009B6131">
      <w:r>
        <w:t> </w:t>
      </w:r>
    </w:p>
    <w:p w:rsidR="00621CC1" w:rsidRDefault="00621CC1" w:rsidP="00621CC1">
      <w:pPr>
        <w:widowControl w:val="0"/>
      </w:pPr>
      <w:r>
        <w:t> </w:t>
      </w:r>
    </w:p>
    <w:p w:rsidR="00621CC1" w:rsidRDefault="00621CC1" w:rsidP="00621CC1">
      <w:pPr>
        <w:widowControl w:val="0"/>
      </w:pPr>
      <w:r>
        <w:t>‘Do the work of an evangelist.’</w:t>
      </w:r>
    </w:p>
    <w:p w:rsidR="00621CC1" w:rsidRDefault="00621CC1" w:rsidP="00621CC1">
      <w:pPr>
        <w:widowControl w:val="0"/>
      </w:pPr>
      <w:r>
        <w:t> </w:t>
      </w:r>
    </w:p>
    <w:p w:rsidR="009B6131" w:rsidRDefault="009B6131" w:rsidP="00621CC1">
      <w:pPr>
        <w:widowControl w:val="0"/>
      </w:pPr>
    </w:p>
    <w:p w:rsidR="009B6131" w:rsidRDefault="009B6131" w:rsidP="00621CC1">
      <w:pPr>
        <w:widowControl w:val="0"/>
      </w:pPr>
    </w:p>
    <w:p w:rsidR="009B6131" w:rsidRDefault="009B6131" w:rsidP="00621CC1">
      <w:pPr>
        <w:widowControl w:val="0"/>
      </w:pPr>
    </w:p>
    <w:p w:rsidR="009B6131" w:rsidRDefault="009B6131" w:rsidP="00621CC1">
      <w:pPr>
        <w:widowControl w:val="0"/>
      </w:pPr>
    </w:p>
    <w:p w:rsidR="009B6131" w:rsidRDefault="009B6131" w:rsidP="00621CC1">
      <w:pPr>
        <w:widowControl w:val="0"/>
      </w:pPr>
    </w:p>
    <w:p w:rsidR="009B6131" w:rsidRDefault="00621CC1" w:rsidP="009B6131">
      <w:pPr>
        <w:widowControl w:val="0"/>
        <w:rPr>
          <w:rFonts w:ascii="Fira Sans" w:hAnsi="Fira Sans"/>
        </w:rPr>
      </w:pPr>
      <w:r>
        <w:t> </w:t>
      </w:r>
      <w:r w:rsidR="009B6131">
        <w:t> </w:t>
      </w:r>
    </w:p>
    <w:p w:rsidR="009B6131" w:rsidRDefault="009B6131" w:rsidP="009B6131">
      <w:pPr>
        <w:pStyle w:val="Heading4"/>
        <w:widowControl w:val="0"/>
      </w:pPr>
      <w:r>
        <w:t>The importance of modelling as a Leader</w:t>
      </w:r>
    </w:p>
    <w:p w:rsidR="009B6131" w:rsidRDefault="009B6131" w:rsidP="009B6131">
      <w:pPr>
        <w:widowControl w:val="0"/>
      </w:pPr>
      <w:r>
        <w:t> </w:t>
      </w:r>
    </w:p>
    <w:p w:rsidR="009B6131" w:rsidRDefault="009B6131" w:rsidP="009B6131">
      <w:pPr>
        <w:pStyle w:val="Bullet"/>
        <w:widowControl w:val="0"/>
        <w:rPr>
          <w14:ligatures w14:val="none"/>
        </w:rPr>
      </w:pPr>
      <w:r>
        <w:rPr>
          <w14:ligatures w14:val="none"/>
        </w:rPr>
        <w:t>Cultural architect.</w:t>
      </w: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9B6131">
      <w:pPr>
        <w:pStyle w:val="Bullet"/>
        <w:widowControl w:val="0"/>
        <w:rPr>
          <w14:ligatures w14:val="none"/>
        </w:rPr>
      </w:pPr>
      <w:r>
        <w:rPr>
          <w14:ligatures w14:val="none"/>
        </w:rPr>
        <w:t>Gravitational pull</w:t>
      </w:r>
      <w:r>
        <w:rPr>
          <w14:ligatures w14:val="none"/>
        </w:rPr>
        <w:t>.</w:t>
      </w:r>
    </w:p>
    <w:p w:rsidR="009B6131" w:rsidRDefault="009B6131" w:rsidP="009B6131">
      <w:pPr>
        <w:widowControl w:val="0"/>
      </w:pPr>
      <w:r>
        <w:t> </w:t>
      </w:r>
    </w:p>
    <w:p w:rsidR="009B6131" w:rsidRDefault="009B6131" w:rsidP="009B6131">
      <w:pPr>
        <w:widowControl w:val="0"/>
      </w:pP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9B6131">
      <w:pPr>
        <w:pStyle w:val="Bullet"/>
        <w:widowControl w:val="0"/>
        <w:rPr>
          <w14:ligatures w14:val="none"/>
        </w:rPr>
      </w:pPr>
      <w:r>
        <w:rPr>
          <w14:ligatures w14:val="none"/>
        </w:rPr>
        <w:t>Unique opportunities.</w:t>
      </w:r>
    </w:p>
    <w:p w:rsidR="009B6131" w:rsidRDefault="009B6131" w:rsidP="009B6131">
      <w:pPr>
        <w:widowControl w:val="0"/>
      </w:pPr>
      <w:r>
        <w:t> </w:t>
      </w:r>
    </w:p>
    <w:p w:rsidR="0075203A" w:rsidRDefault="009B6131" w:rsidP="00621CC1">
      <w:pPr>
        <w:widowControl w:val="0"/>
      </w:pPr>
      <w:r>
        <w:t> </w:t>
      </w:r>
    </w:p>
    <w:p w:rsidR="0075203A" w:rsidRDefault="0075203A" w:rsidP="00621CC1">
      <w:pPr>
        <w:widowControl w:val="0"/>
      </w:pPr>
    </w:p>
    <w:p w:rsidR="0075203A" w:rsidRDefault="0075203A" w:rsidP="00621CC1">
      <w:pPr>
        <w:widowControl w:val="0"/>
      </w:pPr>
    </w:p>
    <w:p w:rsidR="0075203A" w:rsidRDefault="0075203A" w:rsidP="0075203A">
      <w:pPr>
        <w:pStyle w:val="Quote"/>
      </w:pPr>
      <w:r>
        <w:t>‘In my experience if the key leaders in the church are not promoting or practicing evangelism, it will not become a high priority for the congregation as a whole.’</w:t>
      </w:r>
    </w:p>
    <w:p w:rsidR="0075203A" w:rsidRDefault="0075203A" w:rsidP="0075203A">
      <w:pPr>
        <w:pStyle w:val="Quoteby"/>
      </w:pPr>
      <w:r>
        <w:rPr>
          <w:rFonts w:ascii="Times New Roman" w:hAnsi="Times New Roman"/>
          <w:noProof/>
          <w:sz w:val="24"/>
          <w:szCs w:val="24"/>
          <w:lang w:val="en-GB"/>
        </w:rPr>
        <w:drawing>
          <wp:anchor distT="36576" distB="36576" distL="36576" distR="36576" simplePos="0" relativeHeight="251658240" behindDoc="0" locked="0" layoutInCell="1" allowOverlap="1">
            <wp:simplePos x="0" y="0"/>
            <wp:positionH relativeFrom="column">
              <wp:posOffset>4776470</wp:posOffset>
            </wp:positionH>
            <wp:positionV relativeFrom="paragraph">
              <wp:posOffset>102235</wp:posOffset>
            </wp:positionV>
            <wp:extent cx="1842770" cy="1842770"/>
            <wp:effectExtent l="0" t="0" r="508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770" cy="184277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t>Dave Male</w:t>
      </w:r>
    </w:p>
    <w:p w:rsidR="0075203A" w:rsidRDefault="0075203A" w:rsidP="0075203A">
      <w:pPr>
        <w:widowControl w:val="0"/>
      </w:pPr>
    </w:p>
    <w:p w:rsidR="0075203A" w:rsidRDefault="0075203A" w:rsidP="0075203A">
      <w:pPr>
        <w:widowControl w:val="0"/>
      </w:pPr>
    </w:p>
    <w:p w:rsidR="0075203A" w:rsidRDefault="0075203A" w:rsidP="0075203A">
      <w:pPr>
        <w:pStyle w:val="Quote"/>
      </w:pPr>
      <w:r>
        <w:t>‘You don’t have to be gifted in evangelism in order to lead your church into evangelism.’</w:t>
      </w:r>
    </w:p>
    <w:p w:rsidR="00621CC1" w:rsidRPr="0075203A" w:rsidRDefault="0075203A" w:rsidP="0075203A">
      <w:pPr>
        <w:pStyle w:val="Quoteby"/>
      </w:pPr>
      <w:r>
        <w:t xml:space="preserve">Darrell </w:t>
      </w:r>
      <w:proofErr w:type="spellStart"/>
      <w:r>
        <w:t>Guder</w:t>
      </w:r>
      <w:proofErr w:type="spellEnd"/>
      <w:r>
        <w:t>.</w:t>
      </w:r>
      <w:r w:rsidR="00621CC1">
        <w:t> </w:t>
      </w:r>
    </w:p>
    <w:p w:rsidR="00621CC1" w:rsidRDefault="00621CC1" w:rsidP="00621CC1">
      <w:pPr>
        <w:widowControl w:val="0"/>
      </w:pPr>
      <w:r>
        <w:t> </w:t>
      </w:r>
    </w:p>
    <w:p w:rsidR="005D79C6" w:rsidRDefault="005D79C6" w:rsidP="00621CC1">
      <w:pPr>
        <w:widowControl w:val="0"/>
      </w:pPr>
    </w:p>
    <w:p w:rsidR="005D79C6" w:rsidRDefault="005D79C6" w:rsidP="00621CC1">
      <w:pPr>
        <w:widowControl w:val="0"/>
      </w:pPr>
    </w:p>
    <w:p w:rsidR="00621CC1" w:rsidRDefault="00621CC1" w:rsidP="00621CC1">
      <w:pPr>
        <w:widowControl w:val="0"/>
      </w:pPr>
      <w:r w:rsidRPr="0075203A">
        <w:rPr>
          <w:b/>
        </w:rPr>
        <w:t>For reflection</w:t>
      </w:r>
      <w:r>
        <w:t>: how do you do the work of an evangelist in a way which doesn’t deny who you are; your gifts, temperament, passions?</w:t>
      </w:r>
    </w:p>
    <w:p w:rsidR="00621CC1" w:rsidRDefault="00621CC1" w:rsidP="00621CC1">
      <w:pPr>
        <w:widowControl w:val="0"/>
      </w:pPr>
      <w:r>
        <w:t> </w:t>
      </w:r>
    </w:p>
    <w:p w:rsidR="00FC21AB" w:rsidRDefault="00FC21AB" w:rsidP="00575EC3">
      <w:pPr>
        <w:spacing w:after="160" w:line="259" w:lineRule="auto"/>
        <w:sectPr w:rsidR="00FC21AB" w:rsidSect="00167456">
          <w:headerReference w:type="default" r:id="rId11"/>
          <w:pgSz w:w="11906" w:h="16838"/>
          <w:pgMar w:top="720" w:right="720" w:bottom="720" w:left="720" w:header="567" w:footer="567" w:gutter="0"/>
          <w:cols w:space="708"/>
          <w:docGrid w:linePitch="360"/>
        </w:sectPr>
      </w:pPr>
    </w:p>
    <w:p w:rsidR="00FC21AB" w:rsidRDefault="00FC21AB" w:rsidP="00FC21AB">
      <w:pPr>
        <w:pStyle w:val="Heading3"/>
        <w:widowControl w:val="0"/>
        <w:rPr>
          <w:rFonts w:ascii="Bitter" w:hAnsi="Bitter"/>
        </w:rPr>
      </w:pPr>
      <w:r>
        <w:lastRenderedPageBreak/>
        <w:t>What Makes Personal Evangelism Hard for You?</w:t>
      </w:r>
    </w:p>
    <w:p w:rsidR="00FC21AB" w:rsidRDefault="00FC21AB" w:rsidP="00FC21AB">
      <w:pPr>
        <w:widowControl w:val="0"/>
      </w:pPr>
      <w:r>
        <w:t> </w:t>
      </w:r>
    </w:p>
    <w:p w:rsidR="00FC21AB" w:rsidRDefault="00FC21AB" w:rsidP="00FC21AB">
      <w:pPr>
        <w:pStyle w:val="Bullet"/>
        <w:widowControl w:val="0"/>
        <w:rPr>
          <w14:ligatures w14:val="none"/>
        </w:rPr>
      </w:pPr>
      <w:r>
        <w:rPr>
          <w14:ligatures w14:val="none"/>
        </w:rPr>
        <w:t>Identify your top struggle.</w:t>
      </w:r>
    </w:p>
    <w:p w:rsidR="00FC21AB" w:rsidRDefault="00FC21AB" w:rsidP="00FC21AB">
      <w:pPr>
        <w:widowControl w:val="0"/>
      </w:pPr>
      <w:r>
        <w:t> </w:t>
      </w:r>
    </w:p>
    <w:p w:rsidR="00FC21AB" w:rsidRDefault="00FC21AB" w:rsidP="00FC21AB">
      <w:pPr>
        <w:widowControl w:val="0"/>
      </w:pPr>
      <w:r>
        <w:t> </w:t>
      </w:r>
    </w:p>
    <w:p w:rsidR="00FC21AB" w:rsidRDefault="00FC21AB" w:rsidP="004234EA">
      <w:pPr>
        <w:widowControl w:val="0"/>
      </w:pPr>
      <w:r>
        <w:t> </w:t>
      </w:r>
    </w:p>
    <w:p w:rsidR="00FC21AB" w:rsidRDefault="00FC21AB" w:rsidP="00FC21AB">
      <w:pPr>
        <w:widowControl w:val="0"/>
      </w:pPr>
      <w:r>
        <w:t> </w:t>
      </w:r>
    </w:p>
    <w:p w:rsidR="00FC21AB" w:rsidRDefault="00FC21AB" w:rsidP="00FC21AB">
      <w:pPr>
        <w:widowControl w:val="0"/>
      </w:pPr>
      <w:r>
        <w:t> </w:t>
      </w:r>
    </w:p>
    <w:p w:rsidR="00FC21AB" w:rsidRDefault="00FC21AB" w:rsidP="00FC21AB">
      <w:pPr>
        <w:widowControl w:val="0"/>
      </w:pPr>
      <w:r>
        <w:t> </w:t>
      </w:r>
    </w:p>
    <w:p w:rsidR="00FC21AB" w:rsidRDefault="00FC21AB" w:rsidP="00FC21AB">
      <w:pPr>
        <w:widowControl w:val="0"/>
      </w:pPr>
      <w:r>
        <w:t> </w:t>
      </w:r>
    </w:p>
    <w:p w:rsidR="00FC21AB" w:rsidRDefault="00FC21AB" w:rsidP="00FC21AB">
      <w:pPr>
        <w:pStyle w:val="Bullet"/>
        <w:widowControl w:val="0"/>
        <w:rPr>
          <w14:ligatures w14:val="none"/>
        </w:rPr>
      </w:pPr>
      <w:r>
        <w:rPr>
          <w14:ligatures w14:val="none"/>
        </w:rPr>
        <w:t>Identify a way of addressing your top struggle.</w:t>
      </w:r>
    </w:p>
    <w:p w:rsidR="00FC21AB" w:rsidRDefault="00FC21AB" w:rsidP="00FC21AB">
      <w:pPr>
        <w:widowControl w:val="0"/>
      </w:pPr>
      <w:r>
        <w:t> </w:t>
      </w:r>
    </w:p>
    <w:p w:rsidR="00FC21AB" w:rsidRDefault="00FC21AB" w:rsidP="00FC21AB">
      <w:pPr>
        <w:widowControl w:val="0"/>
      </w:pPr>
      <w:r>
        <w:t> </w:t>
      </w:r>
    </w:p>
    <w:p w:rsidR="00FC21AB" w:rsidRDefault="00FC21AB" w:rsidP="00FC21AB">
      <w:pPr>
        <w:widowControl w:val="0"/>
      </w:pPr>
      <w:r>
        <w:t> </w:t>
      </w:r>
    </w:p>
    <w:p w:rsidR="00FC21AB" w:rsidRDefault="00FC21AB" w:rsidP="00FC21AB">
      <w:pPr>
        <w:widowControl w:val="0"/>
      </w:pPr>
      <w:r>
        <w:t> </w:t>
      </w:r>
    </w:p>
    <w:p w:rsidR="004234EA" w:rsidRDefault="004234EA" w:rsidP="00FC21AB">
      <w:pPr>
        <w:widowControl w:val="0"/>
      </w:pPr>
    </w:p>
    <w:p w:rsidR="004234EA" w:rsidRDefault="004234EA" w:rsidP="00FC21AB">
      <w:pPr>
        <w:widowControl w:val="0"/>
      </w:pPr>
    </w:p>
    <w:p w:rsidR="00FC21AB" w:rsidRDefault="00FC21AB" w:rsidP="00FC21AB">
      <w:pPr>
        <w:widowControl w:val="0"/>
      </w:pPr>
      <w:r>
        <w:t> </w:t>
      </w:r>
    </w:p>
    <w:p w:rsidR="004234EA" w:rsidRDefault="004234EA" w:rsidP="004234EA">
      <w:pPr>
        <w:pStyle w:val="Quote"/>
        <w:rPr>
          <w:rFonts w:ascii="Fira Sans" w:hAnsi="Fira Sans"/>
        </w:rPr>
      </w:pPr>
      <w:r>
        <w:t>‘Evangelism is not an activity to be squeezed into our busy schedules. It is an intention to carry with us through the day.’</w:t>
      </w:r>
    </w:p>
    <w:p w:rsidR="004234EA" w:rsidRDefault="004234EA" w:rsidP="004234EA">
      <w:pPr>
        <w:pStyle w:val="Quoteby"/>
      </w:pPr>
      <w:r>
        <w:t>Neil Hudson</w:t>
      </w:r>
    </w:p>
    <w:p w:rsidR="004234EA" w:rsidRDefault="004234EA" w:rsidP="004234EA">
      <w:pPr>
        <w:widowControl w:val="0"/>
      </w:pPr>
      <w:r>
        <w:t> </w:t>
      </w:r>
    </w:p>
    <w:p w:rsidR="00FC21AB" w:rsidRDefault="00FC21AB" w:rsidP="00FC21AB">
      <w:pPr>
        <w:widowControl w:val="0"/>
      </w:pPr>
    </w:p>
    <w:p w:rsidR="000326BE" w:rsidRDefault="000326BE" w:rsidP="00845B43">
      <w:pPr>
        <w:widowControl w:val="0"/>
      </w:pPr>
    </w:p>
    <w:p w:rsidR="000326BE" w:rsidRDefault="009B6131" w:rsidP="000326BE">
      <w:pPr>
        <w:pStyle w:val="Heading3"/>
        <w:widowControl w:val="0"/>
        <w:rPr>
          <w:rFonts w:ascii="Bitter" w:hAnsi="Bitter"/>
        </w:rPr>
      </w:pPr>
      <w:r>
        <w:t>Three</w:t>
      </w:r>
      <w:r w:rsidR="000326BE">
        <w:t xml:space="preserve"> Things to Remember</w:t>
      </w:r>
    </w:p>
    <w:p w:rsidR="000326BE" w:rsidRDefault="000326BE" w:rsidP="000326BE">
      <w:pPr>
        <w:widowControl w:val="0"/>
      </w:pPr>
      <w:r>
        <w:t> </w:t>
      </w:r>
    </w:p>
    <w:p w:rsidR="000326BE" w:rsidRDefault="000326BE" w:rsidP="000326BE">
      <w:pPr>
        <w:pStyle w:val="Bullet"/>
        <w:widowControl w:val="0"/>
        <w:rPr>
          <w14:ligatures w14:val="none"/>
        </w:rPr>
      </w:pPr>
      <w:r>
        <w:rPr>
          <w14:ligatures w14:val="none"/>
        </w:rPr>
        <w:t>Hostility.</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0326BE">
      <w:pPr>
        <w:pStyle w:val="Bullet"/>
        <w:widowControl w:val="0"/>
        <w:rPr>
          <w14:ligatures w14:val="none"/>
        </w:rPr>
      </w:pPr>
      <w:r>
        <w:rPr>
          <w14:ligatures w14:val="none"/>
        </w:rPr>
        <w:t>Hunger.</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0326BE">
      <w:pPr>
        <w:pStyle w:val="Bullet"/>
        <w:widowControl w:val="0"/>
        <w:rPr>
          <w14:ligatures w14:val="none"/>
        </w:rPr>
      </w:pPr>
      <w:r>
        <w:rPr>
          <w14:ligatures w14:val="none"/>
        </w:rPr>
        <w:t>Varied.</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9B6131">
      <w:pPr>
        <w:pStyle w:val="Bullet"/>
        <w:widowControl w:val="0"/>
        <w:numPr>
          <w:ilvl w:val="0"/>
          <w:numId w:val="0"/>
        </w:numPr>
        <w:ind w:left="284"/>
        <w:rPr>
          <w14:ligatures w14:val="none"/>
        </w:rPr>
      </w:pPr>
    </w:p>
    <w:p w:rsidR="000326BE" w:rsidRDefault="000326BE" w:rsidP="000326BE">
      <w:pPr>
        <w:widowControl w:val="0"/>
      </w:pPr>
      <w:r>
        <w:t> </w:t>
      </w:r>
    </w:p>
    <w:p w:rsidR="0096747D" w:rsidRDefault="0096747D" w:rsidP="000326BE">
      <w:pPr>
        <w:widowControl w:val="0"/>
      </w:pPr>
    </w:p>
    <w:p w:rsidR="0096747D" w:rsidRDefault="0096747D" w:rsidP="000326BE">
      <w:pPr>
        <w:widowControl w:val="0"/>
      </w:pPr>
    </w:p>
    <w:p w:rsidR="0096747D" w:rsidRDefault="0096747D" w:rsidP="000326BE">
      <w:pPr>
        <w:widowControl w:val="0"/>
      </w:pPr>
      <w:r>
        <w:rPr>
          <w:rFonts w:ascii="Times New Roman" w:hAnsi="Times New Roman"/>
          <w:noProof/>
          <w:lang w:eastAsia="en-GB"/>
        </w:rPr>
        <w:drawing>
          <wp:anchor distT="36576" distB="36576" distL="36576" distR="36576" simplePos="0" relativeHeight="251660288" behindDoc="0" locked="0" layoutInCell="1" allowOverlap="1">
            <wp:simplePos x="0" y="0"/>
            <wp:positionH relativeFrom="column">
              <wp:posOffset>4780915</wp:posOffset>
            </wp:positionH>
            <wp:positionV relativeFrom="paragraph">
              <wp:posOffset>46990</wp:posOffset>
            </wp:positionV>
            <wp:extent cx="1839595" cy="1839595"/>
            <wp:effectExtent l="0" t="0" r="8255"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1839595"/>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rsidR="0096747D" w:rsidRDefault="0096747D" w:rsidP="000326BE">
      <w:pPr>
        <w:widowControl w:val="0"/>
      </w:pPr>
    </w:p>
    <w:p w:rsidR="000326BE" w:rsidRDefault="000326BE" w:rsidP="000326BE">
      <w:pPr>
        <w:widowControl w:val="0"/>
      </w:pPr>
      <w:r>
        <w:t> </w:t>
      </w:r>
    </w:p>
    <w:p w:rsidR="0096747D" w:rsidRDefault="0096747D" w:rsidP="000326BE">
      <w:pPr>
        <w:widowControl w:val="0"/>
      </w:pPr>
    </w:p>
    <w:p w:rsidR="0096747D" w:rsidRDefault="0096747D" w:rsidP="000326BE">
      <w:pPr>
        <w:widowControl w:val="0"/>
      </w:pPr>
    </w:p>
    <w:p w:rsidR="0096747D" w:rsidRDefault="0096747D" w:rsidP="000326BE">
      <w:pPr>
        <w:widowControl w:val="0"/>
      </w:pPr>
    </w:p>
    <w:p w:rsidR="0096747D" w:rsidRDefault="0096747D" w:rsidP="000326BE">
      <w:pPr>
        <w:widowControl w:val="0"/>
      </w:pPr>
    </w:p>
    <w:p w:rsidR="0096747D" w:rsidRDefault="0096747D" w:rsidP="000326BE">
      <w:pPr>
        <w:widowControl w:val="0"/>
      </w:pPr>
    </w:p>
    <w:p w:rsidR="0096747D" w:rsidRDefault="0096747D" w:rsidP="000326BE">
      <w:pPr>
        <w:widowControl w:val="0"/>
      </w:pPr>
    </w:p>
    <w:p w:rsidR="0096747D" w:rsidRDefault="0096747D" w:rsidP="000326BE">
      <w:pPr>
        <w:widowControl w:val="0"/>
      </w:pPr>
    </w:p>
    <w:p w:rsidR="000326BE" w:rsidRDefault="000326BE" w:rsidP="000326BE">
      <w:pPr>
        <w:widowControl w:val="0"/>
        <w:rPr>
          <w14:ligatures w14:val="standard"/>
        </w:rPr>
      </w:pPr>
      <w:r>
        <w:t> </w:t>
      </w:r>
    </w:p>
    <w:p w:rsidR="000326BE" w:rsidRDefault="000326BE" w:rsidP="000326BE">
      <w:pPr>
        <w:pStyle w:val="Heading3"/>
        <w:widowControl w:val="0"/>
      </w:pPr>
      <w:r>
        <w:lastRenderedPageBreak/>
        <w:t>Praying</w:t>
      </w:r>
    </w:p>
    <w:p w:rsidR="000326BE" w:rsidRDefault="000326BE" w:rsidP="000326BE"/>
    <w:p w:rsidR="000326BE" w:rsidRDefault="000326BE" w:rsidP="000326BE">
      <w:pPr>
        <w:pStyle w:val="Quote"/>
      </w:pPr>
      <w:r>
        <w:t>‘Devote yourselves to prayer, being watchful and thankful. And pray for us, too, that God may open a door for our message, so that we may proclaim the mystery of Christ, for which I am in chains. Pray that I may proclaim it clearly, as I should. Be wise in the way you act towards outsiders; make the most of every opportunity. Let your conversation be always full of grace, seasoned with salt, so that you may know how to answer everyone.’</w:t>
      </w:r>
    </w:p>
    <w:p w:rsidR="000326BE" w:rsidRDefault="000326BE" w:rsidP="000326BE">
      <w:pPr>
        <w:pStyle w:val="Quoteby"/>
        <w:rPr>
          <w14:ligatures w14:val="standard"/>
        </w:rPr>
      </w:pPr>
      <w:r>
        <w:t>Colossians 4:2-6</w:t>
      </w:r>
    </w:p>
    <w:p w:rsidR="000326BE" w:rsidRDefault="000326BE" w:rsidP="000326BE">
      <w:pPr>
        <w:widowControl w:val="0"/>
      </w:pPr>
      <w:r>
        <w:t> </w:t>
      </w:r>
    </w:p>
    <w:p w:rsidR="0096747D" w:rsidRDefault="0096747D" w:rsidP="000326BE">
      <w:pPr>
        <w:widowControl w:val="0"/>
      </w:pPr>
    </w:p>
    <w:p w:rsidR="000326BE" w:rsidRDefault="000326BE" w:rsidP="000326BE">
      <w:pPr>
        <w:pStyle w:val="Bullet"/>
        <w:widowControl w:val="0"/>
      </w:pPr>
      <w:r>
        <w:t>Who are you p</w:t>
      </w:r>
      <w:r>
        <w:rPr>
          <w14:ligatures w14:val="none"/>
        </w:rPr>
        <w:t>r</w:t>
      </w:r>
      <w:r>
        <w:t>aying for?</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rPr>
          <w14:ligatures w14:val="standard"/>
        </w:rPr>
      </w:pPr>
      <w:r>
        <w:t> </w:t>
      </w:r>
    </w:p>
    <w:p w:rsidR="000326BE" w:rsidRDefault="000326BE" w:rsidP="000326BE">
      <w:pPr>
        <w:pStyle w:val="Bullet"/>
        <w:widowControl w:val="0"/>
      </w:pPr>
      <w:r>
        <w:t xml:space="preserve">How is it going? </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pPr>
      <w:r>
        <w:t> </w:t>
      </w:r>
    </w:p>
    <w:p w:rsidR="000326BE" w:rsidRDefault="000326BE" w:rsidP="000326BE">
      <w:pPr>
        <w:widowControl w:val="0"/>
        <w:rPr>
          <w14:ligatures w14:val="standard"/>
        </w:rPr>
      </w:pPr>
      <w:r>
        <w:t> </w:t>
      </w:r>
    </w:p>
    <w:p w:rsidR="000326BE" w:rsidRDefault="000326BE" w:rsidP="000326BE">
      <w:pPr>
        <w:pStyle w:val="Bullet"/>
        <w:widowControl w:val="0"/>
        <w:rPr>
          <w14:ligatures w14:val="none"/>
        </w:rPr>
      </w:pPr>
      <w:r>
        <w:t>How might this passage inform your p</w:t>
      </w:r>
      <w:r>
        <w:rPr>
          <w14:ligatures w14:val="none"/>
        </w:rPr>
        <w:t>r</w:t>
      </w:r>
      <w:r>
        <w:t xml:space="preserve">aying? </w:t>
      </w:r>
    </w:p>
    <w:p w:rsidR="000326BE" w:rsidRDefault="000326BE" w:rsidP="000326BE">
      <w:pPr>
        <w:widowControl w:val="0"/>
      </w:pPr>
      <w:r>
        <w:t> </w:t>
      </w:r>
    </w:p>
    <w:p w:rsidR="000326BE" w:rsidRDefault="000326BE" w:rsidP="000326BE">
      <w:pPr>
        <w:widowControl w:val="0"/>
      </w:pPr>
      <w:r>
        <w:rPr>
          <w:rFonts w:ascii="Times New Roman" w:hAnsi="Times New Roman"/>
          <w:noProof/>
          <w:lang w:eastAsia="en-GB"/>
        </w:rPr>
        <w:drawing>
          <wp:anchor distT="36576" distB="36576" distL="36576" distR="36576" simplePos="0" relativeHeight="251662336" behindDoc="0" locked="0" layoutInCell="1" allowOverlap="1">
            <wp:simplePos x="0" y="0"/>
            <wp:positionH relativeFrom="column">
              <wp:align>right</wp:align>
            </wp:positionH>
            <wp:positionV relativeFrom="page">
              <wp:posOffset>8000365</wp:posOffset>
            </wp:positionV>
            <wp:extent cx="1843200" cy="1846800"/>
            <wp:effectExtent l="0" t="0" r="5080"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3200" cy="184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0326BE" w:rsidRDefault="000326BE" w:rsidP="000326BE">
      <w:pPr>
        <w:widowControl w:val="0"/>
      </w:pPr>
      <w:r>
        <w:t> </w:t>
      </w:r>
    </w:p>
    <w:p w:rsidR="0096747D" w:rsidRDefault="000326BE" w:rsidP="000326BE">
      <w:pPr>
        <w:pStyle w:val="Heading3"/>
        <w:widowControl w:val="0"/>
      </w:pPr>
      <w:r>
        <w:t> </w:t>
      </w:r>
    </w:p>
    <w:p w:rsidR="0096747D" w:rsidRDefault="0096747D" w:rsidP="0096747D">
      <w:pPr>
        <w:rPr>
          <w:rFonts w:eastAsiaTheme="majorEastAsia" w:cstheme="majorBidi"/>
          <w:sz w:val="24"/>
          <w:szCs w:val="24"/>
        </w:rPr>
      </w:pPr>
      <w:r>
        <w:br w:type="page"/>
      </w:r>
    </w:p>
    <w:p w:rsidR="0096747D" w:rsidRDefault="0096747D" w:rsidP="0096747D">
      <w:pPr>
        <w:pStyle w:val="Heading3"/>
        <w:widowControl w:val="0"/>
        <w:rPr>
          <w:rFonts w:ascii="Bitter" w:hAnsi="Bitter"/>
        </w:rPr>
      </w:pPr>
      <w:r>
        <w:lastRenderedPageBreak/>
        <w:t xml:space="preserve">In Personal Evangelism, Every Leader Able to… </w:t>
      </w:r>
    </w:p>
    <w:p w:rsidR="0096747D" w:rsidRDefault="0096747D" w:rsidP="0096747D">
      <w:pPr>
        <w:widowControl w:val="0"/>
      </w:pPr>
      <w:r>
        <w:t> </w:t>
      </w:r>
    </w:p>
    <w:p w:rsidR="0096747D" w:rsidRDefault="0096747D" w:rsidP="009B6131">
      <w:pPr>
        <w:pStyle w:val="Bullet"/>
        <w:widowControl w:val="0"/>
        <w:numPr>
          <w:ilvl w:val="0"/>
          <w:numId w:val="0"/>
        </w:numPr>
        <w:ind w:left="284" w:hanging="284"/>
      </w:pPr>
      <w:r>
        <w:rPr>
          <w14:ligatures w14:val="none"/>
        </w:rPr>
        <w:t>Engage in wise, gracious, and salty conversation.</w:t>
      </w:r>
    </w:p>
    <w:p w:rsidR="0096747D" w:rsidRDefault="0096747D" w:rsidP="0096747D">
      <w:pPr>
        <w:widowControl w:val="0"/>
      </w:pPr>
      <w:r>
        <w:t> </w:t>
      </w:r>
    </w:p>
    <w:p w:rsidR="0096747D" w:rsidRDefault="009B6131" w:rsidP="009B6131">
      <w:pPr>
        <w:pStyle w:val="ListParagraph"/>
        <w:widowControl w:val="0"/>
        <w:numPr>
          <w:ilvl w:val="0"/>
          <w:numId w:val="10"/>
        </w:numPr>
        <w:ind w:left="284" w:hanging="284"/>
      </w:pPr>
      <w:r>
        <w:t xml:space="preserve">Start with where people </w:t>
      </w:r>
      <w:proofErr w:type="gramStart"/>
      <w:r>
        <w:t>are at.</w:t>
      </w:r>
      <w:proofErr w:type="gramEnd"/>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rPr>
          <w14:ligatures w14:val="standard"/>
        </w:rPr>
      </w:pPr>
      <w:r>
        <w:t> </w:t>
      </w:r>
    </w:p>
    <w:p w:rsidR="0096747D" w:rsidRDefault="0096747D" w:rsidP="0096747D">
      <w:pPr>
        <w:pStyle w:val="Bullet"/>
        <w:widowControl w:val="0"/>
      </w:pPr>
      <w:r>
        <w:rPr>
          <w14:ligatures w14:val="none"/>
        </w:rPr>
        <w:t>Tell people your story.</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rPr>
          <w14:ligatures w14:val="standard"/>
        </w:rPr>
      </w:pPr>
      <w:r>
        <w:t> </w:t>
      </w:r>
    </w:p>
    <w:p w:rsidR="0096747D" w:rsidRDefault="0096747D" w:rsidP="0096747D">
      <w:pPr>
        <w:pStyle w:val="Bullet"/>
        <w:widowControl w:val="0"/>
        <w:rPr>
          <w14:ligatures w14:val="none"/>
        </w:rPr>
      </w:pPr>
      <w:r>
        <w:rPr>
          <w14:ligatures w14:val="none"/>
        </w:rPr>
        <w:t>Introduce people to God’s story.</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widowControl w:val="0"/>
      </w:pPr>
      <w:r>
        <w:t> </w:t>
      </w:r>
    </w:p>
    <w:p w:rsidR="0096747D" w:rsidRDefault="0096747D" w:rsidP="0096747D">
      <w:pPr>
        <w:pStyle w:val="Bullet"/>
        <w:widowControl w:val="0"/>
        <w:rPr>
          <w14:ligatures w14:val="none"/>
        </w:rPr>
      </w:pPr>
      <w:r>
        <w:rPr>
          <w14:ligatures w14:val="none"/>
        </w:rPr>
        <w:t>Explore common questions.</w:t>
      </w:r>
    </w:p>
    <w:p w:rsidR="0096747D" w:rsidRDefault="0096747D" w:rsidP="0096747D">
      <w:pPr>
        <w:pStyle w:val="Bullet"/>
        <w:widowControl w:val="0"/>
        <w:numPr>
          <w:ilvl w:val="0"/>
          <w:numId w:val="0"/>
        </w:numPr>
        <w:rPr>
          <w14:ligatures w14:val="none"/>
        </w:rPr>
      </w:pPr>
      <w:r>
        <w:rPr>
          <w14:ligatures w14:val="none"/>
        </w:rPr>
        <w:t> </w:t>
      </w: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numPr>
          <w:ilvl w:val="0"/>
          <w:numId w:val="0"/>
        </w:numPr>
        <w:rPr>
          <w14:ligatures w14:val="none"/>
        </w:rPr>
      </w:pP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numPr>
          <w:ilvl w:val="0"/>
          <w:numId w:val="0"/>
        </w:numPr>
        <w:ind w:left="284" w:hanging="284"/>
        <w:rPr>
          <w14:ligatures w14:val="none"/>
        </w:rPr>
      </w:pPr>
    </w:p>
    <w:p w:rsidR="0096747D" w:rsidRDefault="0096747D" w:rsidP="0096747D">
      <w:pPr>
        <w:pStyle w:val="Bullet"/>
        <w:widowControl w:val="0"/>
        <w:rPr>
          <w14:ligatures w14:val="none"/>
        </w:rPr>
      </w:pPr>
      <w:r>
        <w:rPr>
          <w14:ligatures w14:val="none"/>
        </w:rPr>
        <w:t>Help someone become a follower of Jesus.</w:t>
      </w:r>
    </w:p>
    <w:p w:rsidR="0096747D" w:rsidRDefault="0096747D" w:rsidP="0096747D">
      <w:pPr>
        <w:pStyle w:val="Heading3"/>
        <w:widowControl w:val="0"/>
      </w:pPr>
      <w:r>
        <w:t> </w:t>
      </w:r>
    </w:p>
    <w:p w:rsidR="0096747D" w:rsidRDefault="0096747D" w:rsidP="0096747D">
      <w:pPr>
        <w:widowControl w:val="0"/>
      </w:pPr>
      <w:r>
        <w:t> </w:t>
      </w:r>
    </w:p>
    <w:p w:rsidR="000326BE" w:rsidRDefault="000326BE" w:rsidP="000326BE">
      <w:pPr>
        <w:pStyle w:val="Heading3"/>
        <w:widowControl w:val="0"/>
      </w:pPr>
    </w:p>
    <w:p w:rsidR="000326BE" w:rsidRDefault="000326BE" w:rsidP="000326BE">
      <w:pPr>
        <w:widowControl w:val="0"/>
      </w:pPr>
      <w:r>
        <w:t> </w:t>
      </w:r>
    </w:p>
    <w:p w:rsidR="005121EA" w:rsidRDefault="005121EA" w:rsidP="00575EC3">
      <w:pPr>
        <w:spacing w:after="160" w:line="259" w:lineRule="auto"/>
      </w:pPr>
    </w:p>
    <w:p w:rsidR="009B6131" w:rsidRDefault="009B6131" w:rsidP="009B6131">
      <w:pPr>
        <w:widowControl w:val="0"/>
        <w:ind w:left="567" w:right="1110"/>
        <w:rPr>
          <w:rFonts w:ascii="Fira Sans" w:hAnsi="Fira Sans"/>
        </w:rPr>
      </w:pPr>
      <w:r>
        <w:t>‘The gospel of Jesus Christ is a story, but it is quite unlike any other story we will ever encounter. In fact it is not something that we simply hear and understand but a reality in which we live and find our sense of belonging.’</w:t>
      </w:r>
    </w:p>
    <w:p w:rsidR="009B6131" w:rsidRDefault="009B6131" w:rsidP="009B6131">
      <w:pPr>
        <w:pStyle w:val="Quoteby"/>
      </w:pPr>
      <w:r>
        <w:t>Hannah Steele</w:t>
      </w:r>
    </w:p>
    <w:p w:rsidR="009B6131" w:rsidRDefault="009B6131" w:rsidP="009B6131">
      <w:pPr>
        <w:widowControl w:val="0"/>
      </w:pPr>
      <w:r>
        <w:t> </w:t>
      </w:r>
    </w:p>
    <w:p w:rsidR="00F44714" w:rsidRDefault="00F44714" w:rsidP="00575EC3">
      <w:pPr>
        <w:spacing w:after="160" w:line="259" w:lineRule="auto"/>
        <w:sectPr w:rsidR="00F44714" w:rsidSect="00167456">
          <w:headerReference w:type="default" r:id="rId14"/>
          <w:pgSz w:w="11906" w:h="16838"/>
          <w:pgMar w:top="720" w:right="720" w:bottom="720" w:left="720" w:header="567" w:footer="567" w:gutter="0"/>
          <w:cols w:space="708"/>
          <w:docGrid w:linePitch="360"/>
        </w:sectPr>
      </w:pPr>
    </w:p>
    <w:p w:rsidR="00F44714" w:rsidRDefault="00F44714" w:rsidP="00F44714">
      <w:pPr>
        <w:pStyle w:val="Heading3"/>
        <w:widowControl w:val="0"/>
        <w:rPr>
          <w:rFonts w:ascii="Bitter" w:hAnsi="Bitter"/>
        </w:rPr>
      </w:pPr>
      <w:r>
        <w:lastRenderedPageBreak/>
        <w:t>Best Ideas for Keeping Going</w:t>
      </w:r>
    </w:p>
    <w:p w:rsidR="00F44714" w:rsidRDefault="00F44714" w:rsidP="00F44714">
      <w:pPr>
        <w:pStyle w:val="Heading4"/>
        <w:widowControl w:val="0"/>
      </w:pPr>
      <w:r>
        <w:t> </w:t>
      </w:r>
    </w:p>
    <w:p w:rsidR="009B6131" w:rsidRDefault="009B6131" w:rsidP="009B6131">
      <w:pPr>
        <w:rPr>
          <w:rFonts w:ascii="Fira Sans" w:hAnsi="Fira Sans"/>
          <w:lang w:val="en-US"/>
        </w:rPr>
      </w:pPr>
      <w:r>
        <w:t xml:space="preserve">What helps you to keep motivated in sharing your faith? How might you regain or maintain a central passion for evangelism? As a peer cell come up with a list, and then choose your top five and post them to this </w:t>
      </w:r>
      <w:proofErr w:type="spellStart"/>
      <w:r>
        <w:t>Padlet</w:t>
      </w:r>
      <w:proofErr w:type="spellEnd"/>
      <w:r>
        <w:t xml:space="preserve"> board </w:t>
      </w:r>
      <w:hyperlink r:id="rId15" w:history="1">
        <w:r>
          <w:rPr>
            <w:rStyle w:val="Hyperlink"/>
            <w:color w:val="005587"/>
            <w:kern w:val="24"/>
          </w:rPr>
          <w:t>https://padlet.com/jlawrence65/v4csxoavsi9os237</w:t>
        </w:r>
      </w:hyperlink>
      <w:r>
        <w:t>.</w:t>
      </w:r>
    </w:p>
    <w:p w:rsidR="009B6131" w:rsidRDefault="009B6131" w:rsidP="009B6131">
      <w:pPr>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Pr="007C3157" w:rsidRDefault="007C3157" w:rsidP="007C3157"/>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bookmarkStart w:id="0" w:name="_GoBack"/>
      <w:bookmarkEnd w:id="0"/>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7C3157" w:rsidRDefault="007C3157" w:rsidP="007C3157"/>
    <w:p w:rsidR="007C3157" w:rsidRDefault="007C3157" w:rsidP="007C3157"/>
    <w:p w:rsidR="007C3157" w:rsidRDefault="007C3157" w:rsidP="007C3157"/>
    <w:p w:rsidR="007C3157" w:rsidRPr="007C3157" w:rsidRDefault="007C3157" w:rsidP="007C3157"/>
    <w:p w:rsidR="00F44714" w:rsidRDefault="007C3157" w:rsidP="00F44714">
      <w:pPr>
        <w:widowControl w:val="0"/>
      </w:pPr>
      <w:r>
        <w:rPr>
          <w:rFonts w:ascii="Times New Roman" w:hAnsi="Times New Roman"/>
          <w:noProof/>
          <w:sz w:val="24"/>
          <w:szCs w:val="24"/>
          <w:lang w:eastAsia="en-GB"/>
        </w:rPr>
        <w:drawing>
          <wp:anchor distT="36576" distB="36576" distL="36576" distR="36576" simplePos="0" relativeHeight="251664384" behindDoc="0" locked="0" layoutInCell="1" allowOverlap="1">
            <wp:simplePos x="0" y="0"/>
            <wp:positionH relativeFrom="column">
              <wp:align>right</wp:align>
            </wp:positionH>
            <wp:positionV relativeFrom="page">
              <wp:posOffset>8067040</wp:posOffset>
            </wp:positionV>
            <wp:extent cx="1832400" cy="18324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2400" cy="18324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F44714">
        <w:t> </w:t>
      </w:r>
    </w:p>
    <w:p w:rsidR="00F44714" w:rsidRDefault="00F44714" w:rsidP="00F44714">
      <w:pPr>
        <w:pStyle w:val="Quote"/>
        <w:rPr>
          <w:rFonts w:ascii="Fira Sans" w:hAnsi="Fira Sans"/>
        </w:rPr>
      </w:pPr>
      <w:r>
        <w:t>‘Mission describes everything the church is sent into the world to do, while to “evangelise” in biblical usage does not mean to win converts (as it usually does when we use the word) but simply to announce the good news, irrespective of the results.’</w:t>
      </w:r>
    </w:p>
    <w:p w:rsidR="00F44714" w:rsidRDefault="00F44714" w:rsidP="00F44714">
      <w:pPr>
        <w:pStyle w:val="Quoteby"/>
      </w:pPr>
      <w:r>
        <w:t>John Stott</w:t>
      </w:r>
    </w:p>
    <w:p w:rsidR="00411FD8" w:rsidRDefault="00F44714" w:rsidP="007C3157">
      <w:pPr>
        <w:widowControl w:val="0"/>
        <w:sectPr w:rsidR="00411FD8" w:rsidSect="00411FD8">
          <w:headerReference w:type="default" r:id="rId17"/>
          <w:pgSz w:w="11906" w:h="16838"/>
          <w:pgMar w:top="720" w:right="720" w:bottom="720" w:left="720" w:header="567" w:footer="567" w:gutter="0"/>
          <w:cols w:space="708"/>
          <w:docGrid w:linePitch="360"/>
        </w:sectPr>
      </w:pPr>
      <w:r>
        <w:t> </w:t>
      </w:r>
    </w:p>
    <w:p w:rsidR="00411FD8" w:rsidRDefault="00411FD8" w:rsidP="00411FD8">
      <w:pPr>
        <w:pStyle w:val="Heading3"/>
        <w:widowControl w:val="0"/>
        <w:rPr>
          <w:rFonts w:ascii="Bitter" w:hAnsi="Bitter"/>
        </w:rPr>
      </w:pPr>
      <w:r>
        <w:rPr>
          <w:rFonts w:ascii="Times New Roman" w:hAnsi="Times New Roman"/>
          <w:noProof/>
          <w:lang w:eastAsia="en-GB"/>
        </w:rPr>
        <w:lastRenderedPageBreak/>
        <w:drawing>
          <wp:anchor distT="36576" distB="36576" distL="36576" distR="36576" simplePos="0" relativeHeight="251668480" behindDoc="0" locked="0" layoutInCell="1" allowOverlap="1" wp14:anchorId="3BCBB07D" wp14:editId="103E8960">
            <wp:simplePos x="0" y="0"/>
            <wp:positionH relativeFrom="column">
              <wp:align>right</wp:align>
            </wp:positionH>
            <wp:positionV relativeFrom="paragraph">
              <wp:posOffset>8255</wp:posOffset>
            </wp:positionV>
            <wp:extent cx="1821600" cy="18360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5845" r="13239"/>
                    <a:stretch>
                      <a:fillRect/>
                    </a:stretch>
                  </pic:blipFill>
                  <pic:spPr bwMode="auto">
                    <a:xfrm>
                      <a:off x="0" y="0"/>
                      <a:ext cx="1821600" cy="18360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t>For Reflection</w:t>
      </w:r>
    </w:p>
    <w:p w:rsidR="00411FD8" w:rsidRDefault="00411FD8" w:rsidP="00411FD8">
      <w:pPr>
        <w:widowControl w:val="0"/>
      </w:pPr>
      <w:r>
        <w:t xml:space="preserve">If it helps, use the following questions to guide your reflection and decision. Remember, the aim is to create a simple, achievable next step in your personal evangelism. You may like to focus on writing or drawing a prayer based on Colossians 4:2-6, or rethinking the people you are praying for, or identifying opportunities that come your way and how you can make the most of them, or starting the </w:t>
      </w:r>
      <w:proofErr w:type="gramStart"/>
      <w:r>
        <w:t>100 word</w:t>
      </w:r>
      <w:proofErr w:type="gramEnd"/>
      <w:r>
        <w:t xml:space="preserve"> challenge.</w:t>
      </w:r>
    </w:p>
    <w:p w:rsidR="00411FD8" w:rsidRDefault="00411FD8" w:rsidP="00411FD8">
      <w:pPr>
        <w:widowControl w:val="0"/>
      </w:pPr>
      <w:r>
        <w:t> </w:t>
      </w:r>
    </w:p>
    <w:p w:rsidR="00411FD8" w:rsidRDefault="00411FD8" w:rsidP="00411FD8">
      <w:pPr>
        <w:widowControl w:val="0"/>
      </w:pPr>
      <w:r>
        <w:t> </w:t>
      </w:r>
    </w:p>
    <w:p w:rsidR="00411FD8" w:rsidRDefault="00411FD8" w:rsidP="00411FD8">
      <w:pPr>
        <w:pStyle w:val="Bullet"/>
        <w:widowControl w:val="0"/>
        <w:rPr>
          <w14:ligatures w14:val="none"/>
        </w:rPr>
      </w:pPr>
      <w:r>
        <w:rPr>
          <w14:ligatures w14:val="none"/>
        </w:rPr>
        <w:t>What is your biggest struggle in personal evangelism?</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pStyle w:val="Bullet"/>
        <w:widowControl w:val="0"/>
        <w:rPr>
          <w14:ligatures w14:val="none"/>
        </w:rPr>
      </w:pPr>
      <w:r>
        <w:rPr>
          <w14:ligatures w14:val="none"/>
        </w:rPr>
        <w:t>What insights/thoughts have you had through today?</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pStyle w:val="Bullet"/>
        <w:widowControl w:val="0"/>
        <w:rPr>
          <w14:ligatures w14:val="none"/>
        </w:rPr>
      </w:pPr>
      <w:r>
        <w:rPr>
          <w14:ligatures w14:val="none"/>
        </w:rPr>
        <w:t>What do you sense God may be prompting you to do?</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widowControl w:val="0"/>
      </w:pPr>
      <w:r>
        <w:t> </w:t>
      </w:r>
    </w:p>
    <w:p w:rsidR="00411FD8" w:rsidRDefault="00411FD8" w:rsidP="00411FD8">
      <w:pPr>
        <w:pStyle w:val="Bullet"/>
        <w:widowControl w:val="0"/>
        <w:rPr>
          <w14:ligatures w14:val="none"/>
        </w:rPr>
      </w:pPr>
      <w:r>
        <w:rPr>
          <w14:ligatures w14:val="none"/>
        </w:rPr>
        <w:t>Write a prayer expressing this commitment to God.</w:t>
      </w:r>
    </w:p>
    <w:p w:rsidR="00411FD8" w:rsidRDefault="00411FD8" w:rsidP="00411FD8">
      <w:pPr>
        <w:widowControl w:val="0"/>
      </w:pPr>
      <w:r>
        <w:t> </w:t>
      </w:r>
    </w:p>
    <w:p w:rsidR="00411FD8" w:rsidRPr="00411FD8" w:rsidRDefault="00411FD8" w:rsidP="007C3157">
      <w:pPr>
        <w:widowControl w:val="0"/>
      </w:pPr>
    </w:p>
    <w:sectPr w:rsidR="00411FD8" w:rsidRPr="00411FD8" w:rsidSect="00411FD8">
      <w:headerReference w:type="default" r:id="rId19"/>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A44" w:rsidRDefault="00501A44" w:rsidP="002E2041">
      <w:r>
        <w:separator/>
      </w:r>
    </w:p>
  </w:endnote>
  <w:endnote w:type="continuationSeparator" w:id="0">
    <w:p w:rsidR="00501A44" w:rsidRDefault="00501A44"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44" w:rsidRDefault="00501A44"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501A44" w:rsidRPr="00B54C6D" w:rsidRDefault="00501A44">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501A44" w:rsidRPr="001E244D" w:rsidRDefault="00501A44"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26"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501A44" w:rsidRPr="001E244D" w:rsidRDefault="00501A44"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9B6131">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27"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9B6131">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85" name="Picture 85"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A44" w:rsidRDefault="00501A44" w:rsidP="002E2041">
      <w:r>
        <w:separator/>
      </w:r>
    </w:p>
  </w:footnote>
  <w:footnote w:type="continuationSeparator" w:id="0">
    <w:p w:rsidR="00501A44" w:rsidRDefault="00501A44"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44" w:rsidRDefault="00B35B72" w:rsidP="002E2041">
    <w:pPr>
      <w:pStyle w:val="Heading1"/>
    </w:pPr>
    <w:r>
      <w:t>Personal</w:t>
    </w:r>
    <w:r w:rsidR="00B22BA7">
      <w:t xml:space="preserve"> evangelism</w:t>
    </w:r>
  </w:p>
  <w:p w:rsidR="00501A44" w:rsidRDefault="00621CC1" w:rsidP="0039043D">
    <w:pPr>
      <w:pStyle w:val="Heading2"/>
      <w:widowControl w:val="0"/>
      <w:rPr>
        <w:rFonts w:ascii="Bitter" w:hAnsi="Bitter"/>
      </w:rPr>
    </w:pPr>
    <w:r>
      <w:rPr>
        <w:lang w:val="en-US"/>
      </w:rPr>
      <w:t>Review</w:t>
    </w:r>
  </w:p>
  <w:p w:rsidR="00501A44" w:rsidRPr="00A343F9" w:rsidRDefault="00501A44"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C1" w:rsidRDefault="00B35B72" w:rsidP="00621CC1">
    <w:pPr>
      <w:pStyle w:val="Heading1"/>
    </w:pPr>
    <w:r>
      <w:t>Personal</w:t>
    </w:r>
    <w:r w:rsidR="00621CC1">
      <w:t xml:space="preserve"> evangelism</w:t>
    </w:r>
  </w:p>
  <w:p w:rsidR="00621CC1" w:rsidRDefault="009B6131" w:rsidP="00621CC1">
    <w:pPr>
      <w:pStyle w:val="Heading2"/>
      <w:widowControl w:val="0"/>
      <w:rPr>
        <w:rFonts w:ascii="Bitter" w:hAnsi="Bitter"/>
      </w:rPr>
    </w:pPr>
    <w:r>
      <w:rPr>
        <w:lang w:val="en-US"/>
      </w:rPr>
      <w:t>Modelling</w:t>
    </w:r>
  </w:p>
  <w:p w:rsidR="00875F9A" w:rsidRPr="00A343F9" w:rsidRDefault="00621CC1" w:rsidP="00962C37">
    <w:pPr>
      <w:widowControl w:val="0"/>
    </w:pPr>
    <w:r>
      <w:t>  </w:t>
    </w:r>
    <w:r w:rsidR="00875F9A">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AB" w:rsidRDefault="00B35B72" w:rsidP="00621CC1">
    <w:pPr>
      <w:pStyle w:val="Heading1"/>
    </w:pPr>
    <w:r>
      <w:t>personal</w:t>
    </w:r>
    <w:r w:rsidR="00FC21AB">
      <w:t xml:space="preserve"> evangelism</w:t>
    </w:r>
  </w:p>
  <w:p w:rsidR="00FC21AB" w:rsidRDefault="009B6131" w:rsidP="00621CC1">
    <w:pPr>
      <w:pStyle w:val="Heading2"/>
      <w:widowControl w:val="0"/>
      <w:rPr>
        <w:rFonts w:ascii="Bitter" w:hAnsi="Bitter"/>
      </w:rPr>
    </w:pPr>
    <w:r>
      <w:rPr>
        <w:lang w:val="en-US"/>
      </w:rPr>
      <w:t>Modelling</w:t>
    </w:r>
  </w:p>
  <w:p w:rsidR="00FC21AB" w:rsidRPr="00A343F9" w:rsidRDefault="00FC21AB"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714" w:rsidRDefault="00B35B72" w:rsidP="00621CC1">
    <w:pPr>
      <w:pStyle w:val="Heading1"/>
    </w:pPr>
    <w:r>
      <w:t>personal</w:t>
    </w:r>
    <w:r w:rsidR="00F44714">
      <w:t xml:space="preserve"> evangelism</w:t>
    </w:r>
  </w:p>
  <w:p w:rsidR="00F44714" w:rsidRDefault="00F44714" w:rsidP="00621CC1">
    <w:pPr>
      <w:pStyle w:val="Heading2"/>
      <w:widowControl w:val="0"/>
      <w:rPr>
        <w:rFonts w:ascii="Bitter" w:hAnsi="Bitter"/>
      </w:rPr>
    </w:pPr>
    <w:r>
      <w:rPr>
        <w:lang w:val="en-US"/>
      </w:rPr>
      <w:t>Maintaining Motivation</w:t>
    </w:r>
  </w:p>
  <w:p w:rsidR="00F44714" w:rsidRPr="00A343F9" w:rsidRDefault="00F44714"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FD8" w:rsidRDefault="00B35B72" w:rsidP="00621CC1">
    <w:pPr>
      <w:pStyle w:val="Heading1"/>
    </w:pPr>
    <w:r>
      <w:t>personal</w:t>
    </w:r>
    <w:r w:rsidR="00411FD8">
      <w:t xml:space="preserve"> evangelism</w:t>
    </w:r>
  </w:p>
  <w:p w:rsidR="00411FD8" w:rsidRDefault="00411FD8" w:rsidP="00411FD8">
    <w:pPr>
      <w:pStyle w:val="Heading2"/>
      <w:widowControl w:val="0"/>
      <w:rPr>
        <w:rFonts w:ascii="Bitter" w:hAnsi="Bitter"/>
      </w:rPr>
    </w:pPr>
    <w:r>
      <w:t>Personal Reflection and Decision</w:t>
    </w:r>
  </w:p>
  <w:p w:rsidR="00411FD8" w:rsidRPr="00A343F9" w:rsidRDefault="00411FD8"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15F"/>
    <w:rsid w:val="00026600"/>
    <w:rsid w:val="00031262"/>
    <w:rsid w:val="000326BE"/>
    <w:rsid w:val="00035364"/>
    <w:rsid w:val="0005148A"/>
    <w:rsid w:val="000619DA"/>
    <w:rsid w:val="00077D7A"/>
    <w:rsid w:val="000A4A1C"/>
    <w:rsid w:val="000B605D"/>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E244D"/>
    <w:rsid w:val="00201F95"/>
    <w:rsid w:val="002135B9"/>
    <w:rsid w:val="0022511A"/>
    <w:rsid w:val="0023596B"/>
    <w:rsid w:val="002522E4"/>
    <w:rsid w:val="0025763E"/>
    <w:rsid w:val="002771E1"/>
    <w:rsid w:val="002E2041"/>
    <w:rsid w:val="002E5D28"/>
    <w:rsid w:val="003019FE"/>
    <w:rsid w:val="003177E5"/>
    <w:rsid w:val="00346F23"/>
    <w:rsid w:val="00360720"/>
    <w:rsid w:val="0036417F"/>
    <w:rsid w:val="003801CB"/>
    <w:rsid w:val="0039043D"/>
    <w:rsid w:val="003A503D"/>
    <w:rsid w:val="003C20FB"/>
    <w:rsid w:val="003E4212"/>
    <w:rsid w:val="00406C1E"/>
    <w:rsid w:val="00411FD8"/>
    <w:rsid w:val="004207A4"/>
    <w:rsid w:val="004234EA"/>
    <w:rsid w:val="0042565C"/>
    <w:rsid w:val="00437F83"/>
    <w:rsid w:val="00440023"/>
    <w:rsid w:val="00473E58"/>
    <w:rsid w:val="00474896"/>
    <w:rsid w:val="0048254E"/>
    <w:rsid w:val="004C4967"/>
    <w:rsid w:val="004D1360"/>
    <w:rsid w:val="004F4564"/>
    <w:rsid w:val="00501A44"/>
    <w:rsid w:val="005121EA"/>
    <w:rsid w:val="00522BE8"/>
    <w:rsid w:val="005311DA"/>
    <w:rsid w:val="00570DC8"/>
    <w:rsid w:val="00575EC3"/>
    <w:rsid w:val="00583E86"/>
    <w:rsid w:val="005A19B4"/>
    <w:rsid w:val="005B7FA5"/>
    <w:rsid w:val="005C7C18"/>
    <w:rsid w:val="005D79C6"/>
    <w:rsid w:val="005F7B15"/>
    <w:rsid w:val="0060583D"/>
    <w:rsid w:val="00621CC1"/>
    <w:rsid w:val="00637813"/>
    <w:rsid w:val="00643311"/>
    <w:rsid w:val="00663F78"/>
    <w:rsid w:val="00681185"/>
    <w:rsid w:val="006A58B6"/>
    <w:rsid w:val="006B0CD4"/>
    <w:rsid w:val="006D44E9"/>
    <w:rsid w:val="006D4B35"/>
    <w:rsid w:val="006E4AC9"/>
    <w:rsid w:val="006E4F26"/>
    <w:rsid w:val="006E7938"/>
    <w:rsid w:val="0070013B"/>
    <w:rsid w:val="00741EB2"/>
    <w:rsid w:val="00743B49"/>
    <w:rsid w:val="00743D9E"/>
    <w:rsid w:val="0075203A"/>
    <w:rsid w:val="00767704"/>
    <w:rsid w:val="007701AF"/>
    <w:rsid w:val="00775F9C"/>
    <w:rsid w:val="00792FCE"/>
    <w:rsid w:val="007A4E78"/>
    <w:rsid w:val="007C3157"/>
    <w:rsid w:val="007E624B"/>
    <w:rsid w:val="007F3A23"/>
    <w:rsid w:val="007F3E32"/>
    <w:rsid w:val="008100EC"/>
    <w:rsid w:val="00841AB9"/>
    <w:rsid w:val="00845B43"/>
    <w:rsid w:val="00865AB9"/>
    <w:rsid w:val="00874388"/>
    <w:rsid w:val="00875F9A"/>
    <w:rsid w:val="008A2524"/>
    <w:rsid w:val="008B21DE"/>
    <w:rsid w:val="008E27D8"/>
    <w:rsid w:val="0090180E"/>
    <w:rsid w:val="009205F1"/>
    <w:rsid w:val="00922E02"/>
    <w:rsid w:val="0094384C"/>
    <w:rsid w:val="00962C37"/>
    <w:rsid w:val="0096747D"/>
    <w:rsid w:val="00971C9C"/>
    <w:rsid w:val="00993C15"/>
    <w:rsid w:val="009A51E6"/>
    <w:rsid w:val="009B6131"/>
    <w:rsid w:val="00A228E5"/>
    <w:rsid w:val="00A343F9"/>
    <w:rsid w:val="00A359FA"/>
    <w:rsid w:val="00A40FB7"/>
    <w:rsid w:val="00A42604"/>
    <w:rsid w:val="00A475F5"/>
    <w:rsid w:val="00A526D3"/>
    <w:rsid w:val="00A621A6"/>
    <w:rsid w:val="00A646F4"/>
    <w:rsid w:val="00A754CF"/>
    <w:rsid w:val="00A80A43"/>
    <w:rsid w:val="00A82022"/>
    <w:rsid w:val="00A93923"/>
    <w:rsid w:val="00AB033D"/>
    <w:rsid w:val="00AB5DBA"/>
    <w:rsid w:val="00AD2918"/>
    <w:rsid w:val="00AD71EE"/>
    <w:rsid w:val="00AE14B3"/>
    <w:rsid w:val="00B06341"/>
    <w:rsid w:val="00B22BA7"/>
    <w:rsid w:val="00B35B72"/>
    <w:rsid w:val="00B4149D"/>
    <w:rsid w:val="00B54C6D"/>
    <w:rsid w:val="00BC266F"/>
    <w:rsid w:val="00BD5745"/>
    <w:rsid w:val="00BE54A9"/>
    <w:rsid w:val="00C0156F"/>
    <w:rsid w:val="00C111FC"/>
    <w:rsid w:val="00C136D1"/>
    <w:rsid w:val="00C15C83"/>
    <w:rsid w:val="00C3549B"/>
    <w:rsid w:val="00C62345"/>
    <w:rsid w:val="00C83FE2"/>
    <w:rsid w:val="00CA1CD3"/>
    <w:rsid w:val="00CF3E6E"/>
    <w:rsid w:val="00D03EE4"/>
    <w:rsid w:val="00D32529"/>
    <w:rsid w:val="00D340A2"/>
    <w:rsid w:val="00D619B8"/>
    <w:rsid w:val="00D71FF1"/>
    <w:rsid w:val="00D727E6"/>
    <w:rsid w:val="00D93443"/>
    <w:rsid w:val="00D950D8"/>
    <w:rsid w:val="00DA2194"/>
    <w:rsid w:val="00DA6035"/>
    <w:rsid w:val="00DD566A"/>
    <w:rsid w:val="00E1603F"/>
    <w:rsid w:val="00E409BB"/>
    <w:rsid w:val="00E90104"/>
    <w:rsid w:val="00E9025C"/>
    <w:rsid w:val="00EB0906"/>
    <w:rsid w:val="00EB4AF1"/>
    <w:rsid w:val="00EE0372"/>
    <w:rsid w:val="00F13311"/>
    <w:rsid w:val="00F21BB2"/>
    <w:rsid w:val="00F44714"/>
    <w:rsid w:val="00F5015F"/>
    <w:rsid w:val="00F56619"/>
    <w:rsid w:val="00F56DB7"/>
    <w:rsid w:val="00F64152"/>
    <w:rsid w:val="00F96817"/>
    <w:rsid w:val="00FB3E6F"/>
    <w:rsid w:val="00FC21AB"/>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020B7A8"/>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FD8"/>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
    <w:name w:val="Unresolved Mention"/>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adlet.com/jlawrence65/v4csxoavsi9os237" TargetMode="Externa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323C-7229-480E-BA77-BB5D27F4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James Lawrence</cp:lastModifiedBy>
  <cp:revision>16</cp:revision>
  <dcterms:created xsi:type="dcterms:W3CDTF">2020-10-27T11:03:00Z</dcterms:created>
  <dcterms:modified xsi:type="dcterms:W3CDTF">2021-03-10T06:48:00Z</dcterms:modified>
</cp:coreProperties>
</file>